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sz w:val="28"/>
          <w:szCs w:val="28"/>
        </w:rPr>
      </w:pPr>
      <w:r>
        <w:rPr>
          <w:rFonts w:hint="eastAsia"/>
          <w:sz w:val="28"/>
          <w:szCs w:val="28"/>
        </w:rPr>
        <w:t>编号【</w:t>
      </w:r>
      <w:r>
        <w:rPr>
          <w:sz w:val="28"/>
          <w:szCs w:val="28"/>
        </w:rPr>
        <w:t>P2020M17A-JRSW-012</w:t>
      </w:r>
      <w:r>
        <w:rPr>
          <w:rFonts w:hint="eastAsia"/>
          <w:sz w:val="28"/>
          <w:szCs w:val="28"/>
        </w:rPr>
        <w:t>】</w:t>
      </w:r>
    </w:p>
    <w:p>
      <w:pPr>
        <w:jc w:val="center"/>
        <w:rPr>
          <w:sz w:val="28"/>
          <w:szCs w:val="28"/>
        </w:rPr>
      </w:pPr>
      <w:commentRangeStart w:id="0"/>
      <w:r>
        <w:rPr>
          <w:rFonts w:hint="eastAsia"/>
          <w:sz w:val="28"/>
          <w:szCs w:val="28"/>
        </w:rPr>
        <w:t>委托监管合同</w:t>
      </w:r>
      <w:commentRangeEnd w:id="0"/>
      <w:r>
        <w:rPr>
          <w:rStyle w:val="9"/>
        </w:rPr>
        <w:commentReference w:id="0"/>
      </w:r>
    </w:p>
    <w:p>
      <w:pPr>
        <w:rPr>
          <w:sz w:val="28"/>
          <w:szCs w:val="28"/>
        </w:rPr>
      </w:pPr>
    </w:p>
    <w:p>
      <w:pPr>
        <w:rPr>
          <w:sz w:val="28"/>
          <w:szCs w:val="28"/>
        </w:rPr>
      </w:pPr>
      <w:r>
        <w:rPr>
          <w:rFonts w:hint="eastAsia"/>
          <w:sz w:val="28"/>
          <w:szCs w:val="28"/>
        </w:rPr>
        <w:t>甲方：五矿国际信托有限公司（以下简称“五矿信托”或“委托公司”）</w:t>
      </w:r>
    </w:p>
    <w:p>
      <w:pPr>
        <w:rPr>
          <w:ins w:id="0" w:author="黄 建玲" w:date="2020-10-30T14:42:00Z"/>
          <w:sz w:val="28"/>
          <w:szCs w:val="28"/>
        </w:rPr>
      </w:pPr>
      <w:ins w:id="1" w:author="黄 建玲" w:date="2020-10-30T14:42:00Z">
        <w:r>
          <w:rPr>
            <w:rFonts w:hint="eastAsia"/>
            <w:sz w:val="28"/>
            <w:szCs w:val="28"/>
          </w:rPr>
          <w:t>注册地址：</w:t>
        </w:r>
      </w:ins>
      <w:ins w:id="2" w:author="黄 建玲" w:date="2020-10-30T14:43:00Z">
        <w:r>
          <w:rPr>
            <w:rFonts w:hint="eastAsia"/>
            <w:sz w:val="28"/>
            <w:szCs w:val="28"/>
          </w:rPr>
          <w:t>青海省西宁市城中区创业路108号南川工业园区投资服务中心1号楼4层</w:t>
        </w:r>
      </w:ins>
    </w:p>
    <w:p>
      <w:pPr>
        <w:rPr>
          <w:sz w:val="28"/>
          <w:szCs w:val="28"/>
        </w:rPr>
      </w:pPr>
      <w:r>
        <w:rPr>
          <w:rFonts w:hint="eastAsia"/>
          <w:sz w:val="28"/>
          <w:szCs w:val="28"/>
        </w:rPr>
        <w:t>联系地址：</w:t>
      </w:r>
      <w:ins w:id="3" w:author="Administrator" w:date="2020-10-27T21:32:00Z">
        <w:r>
          <w:rPr>
            <w:rFonts w:hint="eastAsia"/>
            <w:sz w:val="28"/>
            <w:szCs w:val="28"/>
          </w:rPr>
          <w:t>上海市浦东新区世纪大道100号环球金融中心36层</w:t>
        </w:r>
      </w:ins>
      <w:del w:id="4" w:author="Administrator" w:date="2020-10-27T21:32:00Z">
        <w:r>
          <w:rPr>
            <w:rFonts w:hint="eastAsia"/>
            <w:sz w:val="28"/>
            <w:szCs w:val="28"/>
          </w:rPr>
          <w:delText>北京市东城区朝阳门北大街五矿广场C座6层</w:delText>
        </w:r>
      </w:del>
    </w:p>
    <w:p>
      <w:pPr>
        <w:rPr>
          <w:sz w:val="28"/>
          <w:szCs w:val="28"/>
        </w:rPr>
      </w:pPr>
      <w:r>
        <w:rPr>
          <w:rFonts w:hint="eastAsia"/>
          <w:sz w:val="28"/>
          <w:szCs w:val="28"/>
        </w:rPr>
        <w:t>联系人：</w:t>
      </w:r>
      <w:ins w:id="5" w:author="Administrator" w:date="2020-10-27T21:33:00Z">
        <w:r>
          <w:rPr>
            <w:rFonts w:hint="eastAsia"/>
            <w:sz w:val="28"/>
            <w:szCs w:val="28"/>
          </w:rPr>
          <w:t>查红彦</w:t>
        </w:r>
      </w:ins>
    </w:p>
    <w:p>
      <w:pPr>
        <w:rPr>
          <w:sz w:val="28"/>
          <w:szCs w:val="28"/>
        </w:rPr>
      </w:pPr>
      <w:r>
        <w:rPr>
          <w:rFonts w:hint="eastAsia"/>
          <w:sz w:val="28"/>
          <w:szCs w:val="28"/>
        </w:rPr>
        <w:t>电话：</w:t>
      </w:r>
      <w:ins w:id="6" w:author="Administrator" w:date="2020-10-27T21:33:00Z">
        <w:r>
          <w:rPr>
            <w:sz w:val="28"/>
            <w:szCs w:val="28"/>
          </w:rPr>
          <w:t>021-61647169</w:t>
        </w:r>
      </w:ins>
    </w:p>
    <w:p>
      <w:pPr>
        <w:rPr>
          <w:sz w:val="28"/>
          <w:szCs w:val="28"/>
        </w:rPr>
      </w:pPr>
      <w:r>
        <w:rPr>
          <w:rFonts w:hint="eastAsia"/>
          <w:sz w:val="28"/>
          <w:szCs w:val="28"/>
        </w:rPr>
        <w:t>电子邮件：</w:t>
      </w:r>
      <w:ins w:id="7" w:author="Administrator" w:date="2020-10-27T21:33:00Z">
        <w:r>
          <w:rPr>
            <w:sz w:val="28"/>
            <w:szCs w:val="28"/>
          </w:rPr>
          <w:t>chahy@mintrust.com</w:t>
        </w:r>
      </w:ins>
    </w:p>
    <w:p>
      <w:pPr>
        <w:rPr>
          <w:sz w:val="28"/>
          <w:szCs w:val="28"/>
        </w:rPr>
      </w:pPr>
    </w:p>
    <w:p>
      <w:pPr>
        <w:rPr>
          <w:sz w:val="28"/>
          <w:szCs w:val="28"/>
        </w:rPr>
      </w:pPr>
      <w:r>
        <w:rPr>
          <w:rFonts w:hint="eastAsia"/>
          <w:sz w:val="28"/>
          <w:szCs w:val="28"/>
        </w:rPr>
        <w:t>乙方1：合肥坤尚置业有限公司（以下简称“项目公司”）</w:t>
      </w:r>
    </w:p>
    <w:p>
      <w:pPr>
        <w:rPr>
          <w:sz w:val="28"/>
          <w:szCs w:val="28"/>
        </w:rPr>
      </w:pPr>
      <w:r>
        <w:rPr>
          <w:rFonts w:hint="eastAsia"/>
          <w:sz w:val="28"/>
          <w:szCs w:val="28"/>
        </w:rPr>
        <w:t>联系地址：</w:t>
      </w:r>
      <w:ins w:id="8" w:author="Administrator" w:date="2020-10-27T21:35:00Z">
        <w:r>
          <w:rPr>
            <w:rFonts w:hint="eastAsia"/>
            <w:sz w:val="28"/>
            <w:szCs w:val="28"/>
          </w:rPr>
          <w:t>安徽省合肥市蜀山区振兴路自主创新产业基地7栋5层517-01室</w:t>
        </w:r>
      </w:ins>
    </w:p>
    <w:p>
      <w:pPr>
        <w:rPr>
          <w:sz w:val="28"/>
          <w:szCs w:val="28"/>
        </w:rPr>
      </w:pPr>
      <w:r>
        <w:rPr>
          <w:rFonts w:hint="eastAsia"/>
          <w:sz w:val="28"/>
          <w:szCs w:val="28"/>
        </w:rPr>
        <w:t>联系人：</w:t>
      </w:r>
      <w:ins w:id="9" w:author="Administrator" w:date="2020-10-27T21:36:00Z">
        <w:r>
          <w:rPr>
            <w:rFonts w:hint="eastAsia"/>
            <w:sz w:val="28"/>
            <w:szCs w:val="28"/>
          </w:rPr>
          <w:t>徐蓓</w:t>
        </w:r>
      </w:ins>
    </w:p>
    <w:p>
      <w:pPr>
        <w:rPr>
          <w:sz w:val="28"/>
          <w:szCs w:val="28"/>
        </w:rPr>
      </w:pPr>
      <w:r>
        <w:rPr>
          <w:rFonts w:hint="eastAsia"/>
          <w:sz w:val="28"/>
          <w:szCs w:val="28"/>
        </w:rPr>
        <w:t>电话：</w:t>
      </w:r>
      <w:ins w:id="10" w:author="Administrator" w:date="2020-10-27T21:36:00Z">
        <w:r>
          <w:rPr>
            <w:sz w:val="28"/>
            <w:szCs w:val="28"/>
          </w:rPr>
          <w:t>13816269744</w:t>
        </w:r>
      </w:ins>
    </w:p>
    <w:p>
      <w:pPr>
        <w:rPr>
          <w:sz w:val="28"/>
          <w:szCs w:val="28"/>
        </w:rPr>
      </w:pPr>
      <w:r>
        <w:rPr>
          <w:rFonts w:hint="eastAsia"/>
          <w:sz w:val="28"/>
          <w:szCs w:val="28"/>
        </w:rPr>
        <w:t>电子邮件：</w:t>
      </w:r>
      <w:ins w:id="11" w:author="Administrator" w:date="2020-10-27T21:36:00Z">
        <w:r>
          <w:rPr>
            <w:sz w:val="28"/>
            <w:szCs w:val="28"/>
          </w:rPr>
          <w:t>xubei@sunkwan.com.cn</w:t>
        </w:r>
      </w:ins>
    </w:p>
    <w:p>
      <w:pPr>
        <w:rPr>
          <w:sz w:val="28"/>
          <w:szCs w:val="28"/>
        </w:rPr>
      </w:pPr>
    </w:p>
    <w:p>
      <w:pPr>
        <w:rPr>
          <w:sz w:val="28"/>
          <w:szCs w:val="28"/>
        </w:rPr>
      </w:pPr>
      <w:r>
        <w:rPr>
          <w:rFonts w:hint="eastAsia"/>
          <w:sz w:val="28"/>
          <w:szCs w:val="28"/>
        </w:rPr>
        <w:t>乙方</w:t>
      </w:r>
      <w:r>
        <w:rPr>
          <w:sz w:val="28"/>
          <w:szCs w:val="28"/>
        </w:rPr>
        <w:t>2</w:t>
      </w:r>
      <w:r>
        <w:rPr>
          <w:rFonts w:hint="eastAsia"/>
          <w:sz w:val="28"/>
          <w:szCs w:val="28"/>
        </w:rPr>
        <w:t>：</w:t>
      </w:r>
      <w:r>
        <w:rPr>
          <w:rFonts w:hint="eastAsia"/>
          <w:bCs/>
          <w:sz w:val="28"/>
          <w:szCs w:val="28"/>
        </w:rPr>
        <w:t>合肥峻桓企业管理咨询有限公司</w:t>
      </w:r>
      <w:r>
        <w:rPr>
          <w:rFonts w:hint="eastAsia"/>
          <w:sz w:val="28"/>
          <w:szCs w:val="28"/>
        </w:rPr>
        <w:t>（以下简称“</w:t>
      </w:r>
      <w:r>
        <w:rPr>
          <w:rFonts w:hint="eastAsia"/>
          <w:bCs/>
          <w:sz w:val="28"/>
          <w:szCs w:val="28"/>
        </w:rPr>
        <w:t>合肥峻桓</w:t>
      </w:r>
      <w:r>
        <w:rPr>
          <w:rFonts w:hint="eastAsia"/>
          <w:sz w:val="28"/>
          <w:szCs w:val="28"/>
        </w:rPr>
        <w:t>”）</w:t>
      </w:r>
    </w:p>
    <w:p>
      <w:pPr>
        <w:rPr>
          <w:sz w:val="28"/>
          <w:szCs w:val="28"/>
        </w:rPr>
      </w:pPr>
      <w:r>
        <w:rPr>
          <w:rFonts w:hint="eastAsia"/>
          <w:sz w:val="28"/>
          <w:szCs w:val="28"/>
        </w:rPr>
        <w:t>联系地址：</w:t>
      </w:r>
      <w:ins w:id="12" w:author="Administrator" w:date="2020-10-27T21:35:00Z">
        <w:r>
          <w:rPr>
            <w:rFonts w:hint="eastAsia"/>
            <w:sz w:val="28"/>
            <w:szCs w:val="28"/>
          </w:rPr>
          <w:t>安徽省合肥市庐阳区凤淮路6号</w:t>
        </w:r>
      </w:ins>
    </w:p>
    <w:p>
      <w:pPr>
        <w:rPr>
          <w:sz w:val="28"/>
          <w:szCs w:val="28"/>
        </w:rPr>
      </w:pPr>
      <w:r>
        <w:rPr>
          <w:rFonts w:hint="eastAsia"/>
          <w:sz w:val="28"/>
          <w:szCs w:val="28"/>
        </w:rPr>
        <w:t>联系人：</w:t>
      </w:r>
      <w:ins w:id="13" w:author="Administrator" w:date="2020-10-27T21:36:00Z">
        <w:r>
          <w:rPr>
            <w:rFonts w:hint="eastAsia"/>
            <w:sz w:val="28"/>
            <w:szCs w:val="28"/>
          </w:rPr>
          <w:t>徐蓓</w:t>
        </w:r>
      </w:ins>
    </w:p>
    <w:p>
      <w:pPr>
        <w:rPr>
          <w:sz w:val="28"/>
          <w:szCs w:val="28"/>
        </w:rPr>
      </w:pPr>
      <w:r>
        <w:rPr>
          <w:rFonts w:hint="eastAsia"/>
          <w:sz w:val="28"/>
          <w:szCs w:val="28"/>
        </w:rPr>
        <w:t>电话：</w:t>
      </w:r>
      <w:ins w:id="14" w:author="Administrator" w:date="2020-10-27T21:36:00Z">
        <w:bookmarkStart w:id="0" w:name="_Hlk54727007"/>
        <w:r>
          <w:rPr>
            <w:sz w:val="28"/>
            <w:szCs w:val="28"/>
          </w:rPr>
          <w:t>13816269744</w:t>
        </w:r>
        <w:bookmarkEnd w:id="0"/>
      </w:ins>
    </w:p>
    <w:p>
      <w:pPr>
        <w:rPr>
          <w:sz w:val="28"/>
          <w:szCs w:val="28"/>
        </w:rPr>
      </w:pPr>
      <w:r>
        <w:rPr>
          <w:rFonts w:hint="eastAsia"/>
          <w:sz w:val="28"/>
          <w:szCs w:val="28"/>
        </w:rPr>
        <w:t>电子邮件：</w:t>
      </w:r>
      <w:ins w:id="15" w:author="Administrator" w:date="2020-10-27T21:36:00Z">
        <w:bookmarkStart w:id="1" w:name="_Hlk54727016"/>
        <w:r>
          <w:rPr>
            <w:sz w:val="28"/>
            <w:szCs w:val="28"/>
          </w:rPr>
          <w:t>xubei@sunkwan.com.cn</w:t>
        </w:r>
        <w:bookmarkEnd w:id="1"/>
      </w:ins>
    </w:p>
    <w:p>
      <w:pPr>
        <w:rPr>
          <w:sz w:val="28"/>
          <w:szCs w:val="28"/>
        </w:rPr>
      </w:pPr>
    </w:p>
    <w:p>
      <w:pPr>
        <w:rPr>
          <w:sz w:val="28"/>
          <w:szCs w:val="28"/>
        </w:rPr>
      </w:pPr>
      <w:r>
        <w:rPr>
          <w:rFonts w:hint="eastAsia"/>
          <w:sz w:val="28"/>
          <w:szCs w:val="28"/>
        </w:rPr>
        <w:t>乙方</w:t>
      </w:r>
      <w:r>
        <w:rPr>
          <w:sz w:val="28"/>
          <w:szCs w:val="28"/>
        </w:rPr>
        <w:t>3</w:t>
      </w:r>
      <w:r>
        <w:rPr>
          <w:rFonts w:hint="eastAsia"/>
          <w:sz w:val="28"/>
          <w:szCs w:val="28"/>
        </w:rPr>
        <w:t>：</w:t>
      </w:r>
      <w:ins w:id="16" w:author="Administrator" w:date="2020-11-05T13:36:00Z">
        <w:r>
          <w:rPr>
            <w:rFonts w:hint="eastAsia"/>
            <w:sz w:val="28"/>
            <w:szCs w:val="28"/>
          </w:rPr>
          <w:t>合肥坤韵置业有限公司</w:t>
        </w:r>
      </w:ins>
      <w:del w:id="17" w:author="Administrator" w:date="2020-11-05T13:36:00Z">
        <w:r>
          <w:rPr>
            <w:bCs/>
            <w:sz w:val="28"/>
            <w:szCs w:val="28"/>
            <w:highlight w:val="yellow"/>
            <w:rPrChange w:id="18" w:author="黄 建玲" w:date="2020-10-30T14:47:00Z">
              <w:rPr>
                <w:bCs/>
                <w:sz w:val="28"/>
                <w:szCs w:val="28"/>
              </w:rPr>
            </w:rPrChange>
          </w:rPr>
          <w:delText>SPV1</w:delText>
        </w:r>
      </w:del>
      <w:del w:id="19" w:author="Administrator" w:date="2020-11-05T13:36:00Z">
        <w:r>
          <w:rPr>
            <w:rFonts w:hint="eastAsia"/>
            <w:bCs/>
            <w:sz w:val="28"/>
            <w:szCs w:val="28"/>
            <w:highlight w:val="yellow"/>
            <w:rPrChange w:id="20" w:author="黄 建玲" w:date="2020-10-30T14:47:00Z">
              <w:rPr>
                <w:rFonts w:hint="eastAsia"/>
                <w:bCs/>
                <w:sz w:val="28"/>
                <w:szCs w:val="28"/>
              </w:rPr>
            </w:rPrChange>
          </w:rPr>
          <w:delText>全称</w:delText>
        </w:r>
      </w:del>
      <w:r>
        <w:rPr>
          <w:rFonts w:hint="eastAsia"/>
          <w:sz w:val="28"/>
          <w:szCs w:val="28"/>
        </w:rPr>
        <w:t>（以下简称“</w:t>
      </w:r>
      <w:ins w:id="21" w:author="Administrator" w:date="2020-11-05T13:42:00Z">
        <w:bookmarkStart w:id="2" w:name="_Hlk55476226"/>
        <w:r>
          <w:rPr>
            <w:rFonts w:hint="eastAsia"/>
            <w:sz w:val="28"/>
            <w:szCs w:val="28"/>
          </w:rPr>
          <w:t>合肥坤韵</w:t>
        </w:r>
        <w:bookmarkEnd w:id="2"/>
      </w:ins>
      <w:del w:id="22" w:author="Administrator" w:date="2020-11-05T13:42:00Z">
        <w:r>
          <w:rPr>
            <w:bCs/>
            <w:sz w:val="28"/>
            <w:szCs w:val="28"/>
          </w:rPr>
          <w:delText>SPV1</w:delText>
        </w:r>
      </w:del>
      <w:r>
        <w:rPr>
          <w:rFonts w:hint="eastAsia"/>
          <w:sz w:val="28"/>
          <w:szCs w:val="28"/>
        </w:rPr>
        <w:t>”）</w:t>
      </w:r>
    </w:p>
    <w:p>
      <w:pPr>
        <w:rPr>
          <w:sz w:val="28"/>
          <w:szCs w:val="28"/>
        </w:rPr>
      </w:pPr>
      <w:r>
        <w:rPr>
          <w:rFonts w:hint="eastAsia"/>
          <w:sz w:val="28"/>
          <w:szCs w:val="28"/>
        </w:rPr>
        <w:t>联系地址：</w:t>
      </w:r>
      <w:ins w:id="23" w:author="Administrator" w:date="2020-11-05T13:37:00Z">
        <w:r>
          <w:rPr>
            <w:rFonts w:hint="eastAsia"/>
            <w:sz w:val="28"/>
            <w:szCs w:val="28"/>
          </w:rPr>
          <w:t>安徽省合肥市蜀山区百利中心北塔1602室</w:t>
        </w:r>
      </w:ins>
      <w:del w:id="24" w:author="Administrator" w:date="2020-11-05T13:36:00Z">
        <w:r>
          <w:rPr>
            <w:rFonts w:hint="eastAsia"/>
            <w:sz w:val="28"/>
            <w:szCs w:val="28"/>
          </w:rPr>
          <w:delText xml:space="preserve"> </w:delText>
        </w:r>
      </w:del>
    </w:p>
    <w:p>
      <w:pPr>
        <w:rPr>
          <w:sz w:val="28"/>
          <w:szCs w:val="28"/>
        </w:rPr>
      </w:pPr>
      <w:r>
        <w:rPr>
          <w:rFonts w:hint="eastAsia"/>
          <w:sz w:val="28"/>
          <w:szCs w:val="28"/>
        </w:rPr>
        <w:t>联系人：</w:t>
      </w:r>
      <w:ins w:id="25" w:author="Administrator" w:date="2020-10-27T21:33:00Z">
        <w:bookmarkStart w:id="3" w:name="_Hlk54726978"/>
        <w:r>
          <w:rPr>
            <w:rFonts w:hint="eastAsia"/>
            <w:sz w:val="28"/>
            <w:szCs w:val="28"/>
          </w:rPr>
          <w:t>徐蓓</w:t>
        </w:r>
        <w:bookmarkEnd w:id="3"/>
      </w:ins>
    </w:p>
    <w:p>
      <w:pPr>
        <w:rPr>
          <w:sz w:val="28"/>
          <w:szCs w:val="28"/>
        </w:rPr>
      </w:pPr>
      <w:r>
        <w:rPr>
          <w:rFonts w:hint="eastAsia"/>
          <w:sz w:val="28"/>
          <w:szCs w:val="28"/>
        </w:rPr>
        <w:t>电话：</w:t>
      </w:r>
      <w:ins w:id="26" w:author="Administrator" w:date="2020-10-27T21:34:00Z">
        <w:bookmarkStart w:id="4" w:name="_Hlk54726984"/>
        <w:r>
          <w:rPr>
            <w:sz w:val="28"/>
            <w:szCs w:val="28"/>
          </w:rPr>
          <w:t>13816269744</w:t>
        </w:r>
        <w:bookmarkEnd w:id="4"/>
      </w:ins>
    </w:p>
    <w:p>
      <w:pPr>
        <w:rPr>
          <w:sz w:val="28"/>
          <w:szCs w:val="28"/>
        </w:rPr>
      </w:pPr>
      <w:r>
        <w:rPr>
          <w:rFonts w:hint="eastAsia"/>
          <w:sz w:val="28"/>
          <w:szCs w:val="28"/>
        </w:rPr>
        <w:t>电子邮件：</w:t>
      </w:r>
      <w:ins w:id="27" w:author="Administrator" w:date="2020-10-27T21:35:00Z">
        <w:bookmarkStart w:id="5" w:name="_Hlk54726991"/>
        <w:r>
          <w:rPr>
            <w:sz w:val="28"/>
            <w:szCs w:val="28"/>
          </w:rPr>
          <w:t>xubei@sunkwan.com.cn</w:t>
        </w:r>
        <w:bookmarkEnd w:id="5"/>
      </w:ins>
    </w:p>
    <w:p>
      <w:pPr>
        <w:rPr>
          <w:sz w:val="28"/>
          <w:szCs w:val="28"/>
        </w:rPr>
      </w:pPr>
    </w:p>
    <w:p>
      <w:pPr>
        <w:rPr>
          <w:sz w:val="28"/>
          <w:szCs w:val="28"/>
        </w:rPr>
      </w:pPr>
      <w:r>
        <w:rPr>
          <w:rFonts w:hint="eastAsia"/>
          <w:sz w:val="28"/>
          <w:szCs w:val="28"/>
        </w:rPr>
        <w:t>丙方：</w:t>
      </w:r>
      <w:ins w:id="28" w:author="Administrator" w:date="2020-10-27T21:34:00Z">
        <w:r>
          <w:rPr>
            <w:rFonts w:hint="eastAsia"/>
            <w:sz w:val="28"/>
            <w:szCs w:val="28"/>
          </w:rPr>
          <w:t>北京康正宏基房地产评估有限公司</w:t>
        </w:r>
      </w:ins>
      <w:del w:id="29" w:author="Administrator" w:date="2020-10-27T21:34:00Z">
        <w:r>
          <w:rPr>
            <w:rFonts w:hint="eastAsia"/>
            <w:sz w:val="28"/>
            <w:szCs w:val="28"/>
          </w:rPr>
          <w:delText>北京中燕通华工程咨询有限公司</w:delText>
        </w:r>
      </w:del>
      <w:r>
        <w:rPr>
          <w:rFonts w:hint="eastAsia"/>
          <w:sz w:val="28"/>
          <w:szCs w:val="28"/>
        </w:rPr>
        <w:t>（以下简称“监管公司”）</w:t>
      </w:r>
    </w:p>
    <w:p>
      <w:pPr>
        <w:rPr>
          <w:sz w:val="28"/>
          <w:szCs w:val="28"/>
        </w:rPr>
      </w:pPr>
      <w:r>
        <w:rPr>
          <w:rFonts w:hint="eastAsia"/>
          <w:sz w:val="28"/>
          <w:szCs w:val="28"/>
        </w:rPr>
        <w:t>联系地址：</w:t>
      </w:r>
      <w:ins w:id="30" w:author="Administrator" w:date="2020-11-05T13:38:00Z">
        <w:r>
          <w:rPr>
            <w:rFonts w:hint="eastAsia"/>
            <w:sz w:val="28"/>
            <w:szCs w:val="28"/>
          </w:rPr>
          <w:t>北京朝阳区裕民路12号中国国际科技会展中心B座10层1003号</w:t>
        </w:r>
      </w:ins>
      <w:del w:id="31" w:author="Administrator" w:date="2020-11-05T13:38:00Z">
        <w:r>
          <w:rPr>
            <w:rFonts w:hint="eastAsia"/>
            <w:sz w:val="28"/>
            <w:szCs w:val="28"/>
          </w:rPr>
          <w:delText xml:space="preserve"> </w:delText>
        </w:r>
      </w:del>
    </w:p>
    <w:p>
      <w:pPr>
        <w:rPr>
          <w:sz w:val="28"/>
          <w:szCs w:val="28"/>
        </w:rPr>
      </w:pPr>
      <w:r>
        <w:rPr>
          <w:rFonts w:hint="eastAsia"/>
          <w:sz w:val="28"/>
          <w:szCs w:val="28"/>
        </w:rPr>
        <w:t>联系人：</w:t>
      </w:r>
      <w:ins w:id="32" w:author="Administrator" w:date="2020-11-05T13:38:00Z">
        <w:r>
          <w:rPr>
            <w:rFonts w:hint="eastAsia"/>
            <w:sz w:val="28"/>
            <w:szCs w:val="28"/>
          </w:rPr>
          <w:t>吴国军</w:t>
        </w:r>
      </w:ins>
    </w:p>
    <w:p>
      <w:pPr>
        <w:rPr>
          <w:sz w:val="28"/>
          <w:szCs w:val="28"/>
        </w:rPr>
      </w:pPr>
      <w:r>
        <w:rPr>
          <w:rFonts w:hint="eastAsia"/>
          <w:sz w:val="28"/>
          <w:szCs w:val="28"/>
        </w:rPr>
        <w:t>电话：</w:t>
      </w:r>
      <w:ins w:id="33" w:author="Administrator" w:date="2020-11-05T13:38:00Z">
        <w:r>
          <w:rPr>
            <w:sz w:val="28"/>
            <w:szCs w:val="28"/>
          </w:rPr>
          <w:t>18301568678</w:t>
        </w:r>
      </w:ins>
    </w:p>
    <w:p>
      <w:pPr>
        <w:rPr>
          <w:sz w:val="28"/>
          <w:szCs w:val="28"/>
        </w:rPr>
      </w:pPr>
      <w:r>
        <w:rPr>
          <w:rFonts w:hint="eastAsia"/>
          <w:sz w:val="28"/>
          <w:szCs w:val="28"/>
        </w:rPr>
        <w:t>电子邮件：</w:t>
      </w:r>
      <w:ins w:id="34" w:author="Administrator" w:date="2020-11-05T13:38:00Z">
        <w:r>
          <w:rPr>
            <w:sz w:val="28"/>
            <w:szCs w:val="28"/>
          </w:rPr>
          <w:t>kzjgpuyang01@163.com</w:t>
        </w:r>
      </w:ins>
    </w:p>
    <w:p>
      <w:pPr>
        <w:rPr>
          <w:sz w:val="28"/>
          <w:szCs w:val="28"/>
        </w:rPr>
      </w:pPr>
    </w:p>
    <w:p>
      <w:pPr>
        <w:rPr>
          <w:sz w:val="28"/>
          <w:szCs w:val="28"/>
        </w:rPr>
      </w:pPr>
      <w:r>
        <w:rPr>
          <w:rFonts w:hint="eastAsia"/>
          <w:sz w:val="28"/>
          <w:szCs w:val="28"/>
        </w:rPr>
        <w:t>在本合同中，各签约方合称为“各方”，单独称为“一方”，乙方1、乙方2、乙方3合称“乙方”，乙方2、乙方3合称“S</w:t>
      </w:r>
      <w:r>
        <w:rPr>
          <w:sz w:val="28"/>
          <w:szCs w:val="28"/>
        </w:rPr>
        <w:t>PV</w:t>
      </w:r>
      <w:r>
        <w:rPr>
          <w:rFonts w:hint="eastAsia"/>
          <w:sz w:val="28"/>
          <w:szCs w:val="28"/>
        </w:rPr>
        <w:t>公司”。本合同（包括附件）项下定义均以编号为【</w:t>
      </w:r>
      <w:r>
        <w:rPr>
          <w:sz w:val="28"/>
          <w:szCs w:val="28"/>
        </w:rPr>
        <w:t>P2020M17A-JRSW-002</w:t>
      </w:r>
      <w:r>
        <w:rPr>
          <w:rFonts w:hint="eastAsia"/>
          <w:sz w:val="28"/>
          <w:szCs w:val="28"/>
        </w:rPr>
        <w:t>】的《合作开发协议》（以下简称“《合作开发协议》”）约定为准。</w:t>
      </w:r>
    </w:p>
    <w:p>
      <w:pPr>
        <w:rPr>
          <w:sz w:val="28"/>
          <w:szCs w:val="28"/>
        </w:rPr>
      </w:pPr>
    </w:p>
    <w:p>
      <w:pPr>
        <w:rPr>
          <w:sz w:val="28"/>
          <w:szCs w:val="28"/>
        </w:rPr>
      </w:pPr>
      <w:r>
        <w:rPr>
          <w:rFonts w:hint="eastAsia"/>
          <w:sz w:val="28"/>
          <w:szCs w:val="28"/>
        </w:rPr>
        <w:t>鉴于：</w:t>
      </w:r>
    </w:p>
    <w:p>
      <w:pPr>
        <w:rPr>
          <w:sz w:val="28"/>
          <w:szCs w:val="28"/>
        </w:rPr>
      </w:pPr>
      <w:r>
        <w:rPr>
          <w:rFonts w:hint="eastAsia"/>
          <w:sz w:val="28"/>
          <w:szCs w:val="28"/>
        </w:rPr>
        <w:t>1.</w:t>
      </w:r>
      <w:r>
        <w:rPr>
          <w:rFonts w:hint="eastAsia"/>
          <w:sz w:val="28"/>
          <w:szCs w:val="28"/>
        </w:rPr>
        <w:tab/>
      </w:r>
      <w:r>
        <w:rPr>
          <w:rFonts w:hint="eastAsia"/>
          <w:sz w:val="28"/>
          <w:szCs w:val="28"/>
        </w:rPr>
        <w:t>项目公司为一家依法设立并合法存续的房地产开发企业，拟作为</w:t>
      </w:r>
      <w:r>
        <w:rPr>
          <w:rFonts w:hint="eastAsia"/>
          <w:bCs/>
          <w:sz w:val="28"/>
          <w:szCs w:val="28"/>
        </w:rPr>
        <w:t>合肥市蜀山区SS202002地块</w:t>
      </w:r>
      <w:bookmarkStart w:id="6" w:name="_Hlk50670430"/>
      <w:r>
        <w:rPr>
          <w:rFonts w:hint="eastAsia"/>
          <w:sz w:val="28"/>
          <w:szCs w:val="28"/>
        </w:rPr>
        <w:t>（</w:t>
      </w:r>
      <w:bookmarkEnd w:id="6"/>
      <w:r>
        <w:rPr>
          <w:rFonts w:hint="eastAsia"/>
          <w:sz w:val="28"/>
          <w:szCs w:val="28"/>
        </w:rPr>
        <w:t>以下简称“项目地块”）上开发的房地产项目（以下简称“本项目”或“标的项目”）的开发建设主体。</w:t>
      </w:r>
      <w:r>
        <w:rPr>
          <w:rFonts w:hint="eastAsia"/>
          <w:bCs/>
          <w:sz w:val="28"/>
          <w:szCs w:val="28"/>
        </w:rPr>
        <w:t>合肥峻桓</w:t>
      </w:r>
      <w:r>
        <w:rPr>
          <w:rFonts w:hint="eastAsia"/>
          <w:sz w:val="28"/>
          <w:szCs w:val="28"/>
        </w:rPr>
        <w:t>为项目公司的股东，持有项目公司1</w:t>
      </w:r>
      <w:r>
        <w:rPr>
          <w:sz w:val="28"/>
          <w:szCs w:val="28"/>
        </w:rPr>
        <w:t>00</w:t>
      </w:r>
      <w:r>
        <w:rPr>
          <w:rFonts w:hint="eastAsia"/>
          <w:sz w:val="28"/>
          <w:szCs w:val="28"/>
        </w:rPr>
        <w:t>%股权，</w:t>
      </w:r>
      <w:ins w:id="35" w:author="Administrator" w:date="2020-11-05T13:43:00Z">
        <w:r>
          <w:rPr>
            <w:rFonts w:hint="eastAsia"/>
            <w:sz w:val="28"/>
            <w:szCs w:val="28"/>
          </w:rPr>
          <w:t>合肥坤韵</w:t>
        </w:r>
      </w:ins>
      <w:del w:id="36" w:author="Administrator" w:date="2020-11-05T13:43:00Z">
        <w:r>
          <w:rPr>
            <w:rFonts w:hint="eastAsia"/>
            <w:sz w:val="28"/>
            <w:szCs w:val="28"/>
          </w:rPr>
          <w:delText>S</w:delText>
        </w:r>
      </w:del>
      <w:del w:id="37" w:author="Administrator" w:date="2020-11-05T13:43:00Z">
        <w:r>
          <w:rPr>
            <w:sz w:val="28"/>
            <w:szCs w:val="28"/>
          </w:rPr>
          <w:delText>PV1</w:delText>
        </w:r>
      </w:del>
      <w:r>
        <w:rPr>
          <w:rFonts w:hint="eastAsia"/>
          <w:sz w:val="28"/>
          <w:szCs w:val="28"/>
        </w:rPr>
        <w:t>为</w:t>
      </w:r>
      <w:r>
        <w:rPr>
          <w:rFonts w:hint="eastAsia"/>
          <w:bCs/>
          <w:sz w:val="28"/>
          <w:szCs w:val="28"/>
        </w:rPr>
        <w:t>合肥峻桓的股东，</w:t>
      </w:r>
      <w:r>
        <w:rPr>
          <w:rFonts w:hint="eastAsia"/>
          <w:sz w:val="28"/>
          <w:szCs w:val="28"/>
        </w:rPr>
        <w:t>持有</w:t>
      </w:r>
      <w:r>
        <w:rPr>
          <w:rFonts w:hint="eastAsia"/>
          <w:bCs/>
          <w:sz w:val="28"/>
          <w:szCs w:val="28"/>
        </w:rPr>
        <w:t>合肥峻桓</w:t>
      </w:r>
      <w:r>
        <w:rPr>
          <w:rFonts w:hint="eastAsia"/>
          <w:sz w:val="28"/>
          <w:szCs w:val="28"/>
        </w:rPr>
        <w:t>1</w:t>
      </w:r>
      <w:r>
        <w:rPr>
          <w:sz w:val="28"/>
          <w:szCs w:val="28"/>
        </w:rPr>
        <w:t>00</w:t>
      </w:r>
      <w:r>
        <w:rPr>
          <w:rFonts w:hint="eastAsia"/>
          <w:sz w:val="28"/>
          <w:szCs w:val="28"/>
        </w:rPr>
        <w:t>%股权。</w:t>
      </w:r>
    </w:p>
    <w:p>
      <w:pPr>
        <w:rPr>
          <w:sz w:val="28"/>
          <w:szCs w:val="28"/>
        </w:rPr>
      </w:pPr>
      <w:r>
        <w:rPr>
          <w:rFonts w:hint="eastAsia"/>
          <w:sz w:val="28"/>
          <w:szCs w:val="28"/>
        </w:rPr>
        <w:t>2.</w:t>
      </w:r>
      <w:r>
        <w:rPr>
          <w:rFonts w:hint="eastAsia"/>
          <w:sz w:val="28"/>
          <w:szCs w:val="28"/>
        </w:rPr>
        <w:tab/>
      </w:r>
      <w:r>
        <w:rPr>
          <w:rFonts w:hint="eastAsia"/>
          <w:sz w:val="28"/>
          <w:szCs w:val="28"/>
        </w:rPr>
        <w:t>五矿信托拟设立“五</w:t>
      </w:r>
      <w:r>
        <w:rPr>
          <w:sz w:val="28"/>
          <w:szCs w:val="28"/>
        </w:rPr>
        <w:t>矿信托-恒信共筑5号-城市化基金集合资金信托计划</w:t>
      </w:r>
      <w:r>
        <w:rPr>
          <w:rFonts w:hint="eastAsia"/>
          <w:sz w:val="28"/>
          <w:szCs w:val="28"/>
          <w:lang w:val="en-GB"/>
        </w:rPr>
        <w:t>第</w:t>
      </w:r>
      <w:r>
        <w:rPr>
          <w:rFonts w:hint="eastAsia"/>
          <w:sz w:val="28"/>
          <w:szCs w:val="28"/>
        </w:rPr>
        <w:t>二十三期”（以下简称“信托计划”），并拟以人民币</w:t>
      </w:r>
      <w:r>
        <w:rPr>
          <w:sz w:val="28"/>
          <w:szCs w:val="28"/>
        </w:rPr>
        <w:t>1005</w:t>
      </w:r>
      <w:r>
        <w:rPr>
          <w:rFonts w:hint="eastAsia"/>
          <w:sz w:val="28"/>
          <w:szCs w:val="28"/>
        </w:rPr>
        <w:t>万元（具体以信托计划项下实际募集的信托资金中用于支付股权转让价款的信托资金金额为准）的信托资金受让</w:t>
      </w:r>
      <w:ins w:id="38" w:author="Administrator" w:date="2020-11-05T13:43:00Z">
        <w:r>
          <w:rPr>
            <w:rFonts w:hint="eastAsia"/>
            <w:sz w:val="28"/>
            <w:szCs w:val="28"/>
          </w:rPr>
          <w:t>合肥坤韵</w:t>
        </w:r>
      </w:ins>
      <w:del w:id="39" w:author="Administrator" w:date="2020-11-05T13:43:00Z">
        <w:r>
          <w:rPr>
            <w:rFonts w:hint="eastAsia"/>
            <w:sz w:val="28"/>
            <w:szCs w:val="28"/>
          </w:rPr>
          <w:delText>S</w:delText>
        </w:r>
      </w:del>
      <w:del w:id="40" w:author="Administrator" w:date="2020-11-05T13:43:00Z">
        <w:r>
          <w:rPr>
            <w:sz w:val="28"/>
            <w:szCs w:val="28"/>
          </w:rPr>
          <w:delText>PV1</w:delText>
        </w:r>
      </w:del>
      <w:r>
        <w:rPr>
          <w:rFonts w:hint="eastAsia"/>
          <w:sz w:val="28"/>
          <w:szCs w:val="28"/>
        </w:rPr>
        <w:t>的</w:t>
      </w:r>
      <w:r>
        <w:rPr>
          <w:bCs/>
          <w:sz w:val="28"/>
          <w:szCs w:val="28"/>
        </w:rPr>
        <w:t>33.5%</w:t>
      </w:r>
      <w:r>
        <w:rPr>
          <w:rFonts w:hint="eastAsia"/>
          <w:sz w:val="28"/>
          <w:szCs w:val="28"/>
        </w:rPr>
        <w:t>股权；以不超过人民币</w:t>
      </w:r>
      <w:bookmarkStart w:id="7" w:name="_Hlk54199702"/>
      <w:bookmarkStart w:id="8" w:name="_Hlk50656810"/>
      <w:r>
        <w:rPr>
          <w:sz w:val="28"/>
          <w:szCs w:val="28"/>
        </w:rPr>
        <w:t>43495</w:t>
      </w:r>
      <w:bookmarkEnd w:id="7"/>
      <w:r>
        <w:rPr>
          <w:rFonts w:hint="eastAsia"/>
          <w:sz w:val="28"/>
          <w:szCs w:val="28"/>
        </w:rPr>
        <w:t>万</w:t>
      </w:r>
      <w:bookmarkEnd w:id="8"/>
      <w:r>
        <w:rPr>
          <w:rFonts w:hint="eastAsia"/>
          <w:sz w:val="28"/>
          <w:szCs w:val="28"/>
        </w:rPr>
        <w:t>元（大写：人民币</w:t>
      </w:r>
      <w:bookmarkStart w:id="9" w:name="_Hlk50656820"/>
      <w:r>
        <w:rPr>
          <w:rFonts w:hint="eastAsia"/>
          <w:sz w:val="28"/>
          <w:szCs w:val="28"/>
        </w:rPr>
        <w:t>肆亿叁仟肆佰</w:t>
      </w:r>
      <w:bookmarkEnd w:id="9"/>
      <w:r>
        <w:rPr>
          <w:rFonts w:hint="eastAsia"/>
          <w:sz w:val="28"/>
          <w:szCs w:val="28"/>
        </w:rPr>
        <w:t>玖拾伍万元整，具体以信托计划实际募集的信托资金中用于发放股东借款的信托资金金额为准）的信托资金用于向</w:t>
      </w:r>
      <w:ins w:id="41" w:author="Administrator" w:date="2020-11-05T13:43:00Z">
        <w:r>
          <w:rPr>
            <w:rFonts w:hint="eastAsia"/>
            <w:sz w:val="28"/>
            <w:szCs w:val="28"/>
          </w:rPr>
          <w:t>合肥坤韵</w:t>
        </w:r>
      </w:ins>
      <w:del w:id="42" w:author="Administrator" w:date="2020-11-05T13:43:00Z">
        <w:r>
          <w:rPr>
            <w:rFonts w:hint="eastAsia"/>
            <w:sz w:val="28"/>
            <w:szCs w:val="28"/>
          </w:rPr>
          <w:delText>S</w:delText>
        </w:r>
      </w:del>
      <w:del w:id="43" w:author="Administrator" w:date="2020-11-05T13:43:00Z">
        <w:r>
          <w:rPr>
            <w:sz w:val="28"/>
            <w:szCs w:val="28"/>
          </w:rPr>
          <w:delText>PV1</w:delText>
        </w:r>
      </w:del>
      <w:r>
        <w:rPr>
          <w:rFonts w:hint="eastAsia"/>
          <w:sz w:val="28"/>
          <w:szCs w:val="28"/>
        </w:rPr>
        <w:t>发放股东借款，</w:t>
      </w:r>
      <w:ins w:id="44" w:author="Administrator" w:date="2020-11-05T13:43:00Z">
        <w:r>
          <w:rPr>
            <w:rFonts w:hint="eastAsia"/>
            <w:sz w:val="28"/>
            <w:szCs w:val="28"/>
          </w:rPr>
          <w:t>合肥坤韵</w:t>
        </w:r>
      </w:ins>
      <w:del w:id="45" w:author="Administrator" w:date="2020-11-05T13:43:00Z">
        <w:r>
          <w:rPr>
            <w:rFonts w:hint="eastAsia"/>
            <w:sz w:val="28"/>
            <w:szCs w:val="28"/>
          </w:rPr>
          <w:delText>SPV1</w:delText>
        </w:r>
      </w:del>
      <w:r>
        <w:rPr>
          <w:sz w:val="28"/>
          <w:szCs w:val="28"/>
        </w:rPr>
        <w:t>应将</w:t>
      </w:r>
      <w:r>
        <w:rPr>
          <w:rFonts w:hint="eastAsia"/>
          <w:sz w:val="28"/>
          <w:szCs w:val="28"/>
        </w:rPr>
        <w:t>五矿信托向</w:t>
      </w:r>
      <w:ins w:id="46" w:author="Administrator" w:date="2020-11-05T13:43:00Z">
        <w:r>
          <w:rPr>
            <w:rFonts w:hint="eastAsia"/>
            <w:sz w:val="28"/>
            <w:szCs w:val="28"/>
          </w:rPr>
          <w:t>合肥坤韵</w:t>
        </w:r>
      </w:ins>
      <w:del w:id="47" w:author="Administrator" w:date="2020-11-05T13:43:00Z">
        <w:r>
          <w:rPr>
            <w:rFonts w:hint="eastAsia"/>
            <w:sz w:val="28"/>
            <w:szCs w:val="28"/>
          </w:rPr>
          <w:delText>SPV1</w:delText>
        </w:r>
      </w:del>
      <w:r>
        <w:rPr>
          <w:rFonts w:hint="eastAsia"/>
          <w:sz w:val="28"/>
          <w:szCs w:val="28"/>
        </w:rPr>
        <w:t>发放的股东</w:t>
      </w:r>
      <w:r>
        <w:rPr>
          <w:sz w:val="28"/>
          <w:szCs w:val="28"/>
        </w:rPr>
        <w:t>借款</w:t>
      </w:r>
      <w:r>
        <w:rPr>
          <w:rFonts w:hint="eastAsia"/>
          <w:sz w:val="28"/>
          <w:szCs w:val="28"/>
        </w:rPr>
        <w:t>用于向项目公司发放关联方借款，并最终用于标的项目的开发建设及置换项目公司股东借款，具体以《合作开发协议》及其他相关交易文件约定为准。</w:t>
      </w:r>
    </w:p>
    <w:p>
      <w:pPr>
        <w:rPr>
          <w:sz w:val="28"/>
          <w:szCs w:val="28"/>
        </w:rPr>
      </w:pPr>
      <w:r>
        <w:rPr>
          <w:rFonts w:hint="eastAsia"/>
          <w:sz w:val="28"/>
          <w:szCs w:val="28"/>
        </w:rPr>
        <w:t>3.</w:t>
      </w:r>
      <w:r>
        <w:rPr>
          <w:rFonts w:hint="eastAsia"/>
          <w:sz w:val="28"/>
          <w:szCs w:val="28"/>
        </w:rPr>
        <w:tab/>
      </w:r>
      <w:r>
        <w:rPr>
          <w:rFonts w:hint="eastAsia"/>
          <w:sz w:val="28"/>
          <w:szCs w:val="28"/>
        </w:rPr>
        <w:t>项目公司、</w:t>
      </w:r>
      <w:r>
        <w:rPr>
          <w:rFonts w:hint="eastAsia"/>
          <w:bCs/>
          <w:sz w:val="28"/>
          <w:szCs w:val="28"/>
        </w:rPr>
        <w:t>合肥峻桓</w:t>
      </w:r>
      <w:r>
        <w:rPr>
          <w:rFonts w:hint="eastAsia"/>
          <w:sz w:val="28"/>
          <w:szCs w:val="28"/>
        </w:rPr>
        <w:t>、</w:t>
      </w:r>
      <w:ins w:id="48" w:author="Administrator" w:date="2020-11-05T13:44:00Z">
        <w:r>
          <w:rPr>
            <w:rFonts w:hint="eastAsia"/>
            <w:sz w:val="28"/>
            <w:szCs w:val="28"/>
          </w:rPr>
          <w:t>合肥坤韵</w:t>
        </w:r>
      </w:ins>
      <w:del w:id="49" w:author="Administrator" w:date="2020-11-05T13:44:00Z">
        <w:r>
          <w:rPr>
            <w:rFonts w:hint="eastAsia"/>
            <w:sz w:val="28"/>
            <w:szCs w:val="28"/>
          </w:rPr>
          <w:delText>SPV1</w:delText>
        </w:r>
      </w:del>
      <w:r>
        <w:rPr>
          <w:rFonts w:hint="eastAsia"/>
          <w:sz w:val="28"/>
          <w:szCs w:val="28"/>
        </w:rPr>
        <w:t>、</w:t>
      </w:r>
      <w:ins w:id="50" w:author="Yang" w:date="2020-11-05T11:20:00Z">
        <w:r>
          <w:rPr>
            <w:rFonts w:hint="eastAsia"/>
            <w:sz w:val="28"/>
            <w:szCs w:val="28"/>
          </w:rPr>
          <w:t>【</w:t>
        </w:r>
      </w:ins>
      <w:ins w:id="51" w:author="Administrator" w:date="2020-11-05T13:44:00Z">
        <w:r>
          <w:rPr>
            <w:rFonts w:hint="eastAsia"/>
            <w:sz w:val="28"/>
            <w:szCs w:val="28"/>
          </w:rPr>
          <w:t>合肥栖麓置业有限公司</w:t>
        </w:r>
      </w:ins>
      <w:ins w:id="52" w:author="Yang" w:date="2020-11-05T11:20:00Z">
        <w:del w:id="53" w:author="Administrator" w:date="2020-11-05T13:44:00Z">
          <w:r>
            <w:rPr>
              <w:rFonts w:hint="eastAsia"/>
              <w:sz w:val="28"/>
              <w:szCs w:val="28"/>
            </w:rPr>
            <w:delText>S</w:delText>
          </w:r>
        </w:del>
      </w:ins>
      <w:ins w:id="54" w:author="Yang" w:date="2020-11-05T11:20:00Z">
        <w:del w:id="55" w:author="Administrator" w:date="2020-11-05T13:44:00Z">
          <w:r>
            <w:rPr>
              <w:sz w:val="28"/>
              <w:szCs w:val="28"/>
            </w:rPr>
            <w:delText>PV2</w:delText>
          </w:r>
        </w:del>
      </w:ins>
      <w:ins w:id="56" w:author="Yang" w:date="2020-11-05T11:21:00Z">
        <w:del w:id="57" w:author="Administrator" w:date="2020-11-05T13:44:00Z">
          <w:r>
            <w:rPr>
              <w:rFonts w:hint="eastAsia"/>
              <w:sz w:val="28"/>
              <w:szCs w:val="28"/>
            </w:rPr>
            <w:delText>全称</w:delText>
          </w:r>
        </w:del>
      </w:ins>
      <w:ins w:id="58" w:author="Yang" w:date="2020-11-05T11:20:00Z">
        <w:r>
          <w:rPr>
            <w:rFonts w:hint="eastAsia"/>
            <w:sz w:val="28"/>
            <w:szCs w:val="28"/>
          </w:rPr>
          <w:t>】、</w:t>
        </w:r>
      </w:ins>
      <w:r>
        <w:rPr>
          <w:rFonts w:hint="eastAsia"/>
          <w:sz w:val="28"/>
          <w:szCs w:val="28"/>
        </w:rPr>
        <w:t>上坤置业有限公司等交易主体同意五矿信托委托监管公司对S</w:t>
      </w:r>
      <w:r>
        <w:rPr>
          <w:sz w:val="28"/>
          <w:szCs w:val="28"/>
        </w:rPr>
        <w:t>PV</w:t>
      </w:r>
      <w:r>
        <w:rPr>
          <w:rFonts w:hint="eastAsia"/>
          <w:sz w:val="28"/>
          <w:szCs w:val="28"/>
        </w:rPr>
        <w:t>公司、项目公司及本项目的资金使用、工程进度、项目销售回款、印章、账户管理等事项提供监管服务。</w:t>
      </w:r>
    </w:p>
    <w:p>
      <w:pPr>
        <w:rPr>
          <w:sz w:val="28"/>
          <w:szCs w:val="28"/>
        </w:rPr>
      </w:pPr>
    </w:p>
    <w:p>
      <w:pPr>
        <w:rPr>
          <w:sz w:val="28"/>
          <w:szCs w:val="28"/>
        </w:rPr>
      </w:pPr>
      <w:r>
        <w:rPr>
          <w:rFonts w:hint="eastAsia"/>
          <w:sz w:val="28"/>
          <w:szCs w:val="28"/>
        </w:rPr>
        <w:t>为此，各方本着互惠互利、真诚合作的原则，经协商一致，达成本合同条款，以资共同信守。具体内容如下：</w:t>
      </w:r>
    </w:p>
    <w:p>
      <w:pPr>
        <w:rPr>
          <w:sz w:val="28"/>
          <w:szCs w:val="28"/>
        </w:rPr>
      </w:pPr>
    </w:p>
    <w:p>
      <w:pPr>
        <w:rPr>
          <w:sz w:val="28"/>
          <w:szCs w:val="28"/>
        </w:rPr>
      </w:pPr>
      <w:r>
        <w:rPr>
          <w:rFonts w:hint="eastAsia"/>
          <w:sz w:val="28"/>
          <w:szCs w:val="28"/>
        </w:rPr>
        <w:t>第一条：项目概况</w:t>
      </w:r>
    </w:p>
    <w:p>
      <w:pPr>
        <w:numPr>
          <w:ilvl w:val="1"/>
          <w:numId w:val="1"/>
        </w:numPr>
        <w:rPr>
          <w:sz w:val="28"/>
          <w:szCs w:val="28"/>
        </w:rPr>
      </w:pPr>
      <w:r>
        <w:rPr>
          <w:rFonts w:hint="eastAsia"/>
          <w:sz w:val="28"/>
          <w:szCs w:val="28"/>
        </w:rPr>
        <w:t>项目地址：【</w:t>
      </w:r>
      <w:r>
        <w:rPr>
          <w:rFonts w:hint="eastAsia"/>
          <w:bCs/>
          <w:sz w:val="28"/>
          <w:szCs w:val="28"/>
        </w:rPr>
        <w:t>合肥市蜀山区SS202002地块</w:t>
      </w:r>
      <w:r>
        <w:rPr>
          <w:rFonts w:hint="eastAsia"/>
          <w:sz w:val="28"/>
          <w:szCs w:val="28"/>
        </w:rPr>
        <w:t>】</w:t>
      </w:r>
    </w:p>
    <w:p>
      <w:pPr>
        <w:numPr>
          <w:ilvl w:val="1"/>
          <w:numId w:val="1"/>
        </w:numPr>
        <w:rPr>
          <w:sz w:val="28"/>
          <w:szCs w:val="28"/>
        </w:rPr>
      </w:pPr>
      <w:del w:id="59" w:author="吴国军 [2]" w:date="2020-11-12T13:41:35Z">
        <w:r>
          <w:rPr>
            <w:rFonts w:hint="eastAsia"/>
            <w:sz w:val="28"/>
            <w:szCs w:val="28"/>
          </w:rPr>
          <w:delText>1.2</w:delText>
        </w:r>
      </w:del>
      <w:del w:id="60" w:author="吴国军 [2]" w:date="2020-11-12T13:41:35Z">
        <w:r>
          <w:rPr>
            <w:rFonts w:hint="eastAsia"/>
            <w:sz w:val="28"/>
            <w:szCs w:val="28"/>
          </w:rPr>
          <w:tab/>
        </w:r>
      </w:del>
      <w:r>
        <w:rPr>
          <w:rFonts w:hint="eastAsia"/>
          <w:sz w:val="28"/>
          <w:szCs w:val="28"/>
        </w:rPr>
        <w:t>项</w:t>
      </w:r>
      <w:bookmarkStart w:id="16" w:name="_GoBack"/>
      <w:bookmarkEnd w:id="16"/>
      <w:r>
        <w:rPr>
          <w:rFonts w:hint="eastAsia"/>
          <w:sz w:val="28"/>
          <w:szCs w:val="28"/>
        </w:rPr>
        <w:t>目公司名称：【合肥坤尚置业有限公司】</w:t>
      </w:r>
    </w:p>
    <w:p>
      <w:pPr>
        <w:rPr>
          <w:sz w:val="28"/>
          <w:szCs w:val="28"/>
        </w:rPr>
      </w:pPr>
      <w:r>
        <w:rPr>
          <w:sz w:val="28"/>
          <w:szCs w:val="28"/>
        </w:rPr>
        <w:t>1.3</w:t>
      </w:r>
      <w:r>
        <w:rPr>
          <w:sz w:val="28"/>
          <w:szCs w:val="28"/>
        </w:rPr>
        <w:tab/>
      </w:r>
      <w:r>
        <w:rPr>
          <w:rFonts w:hint="eastAsia"/>
          <w:sz w:val="28"/>
          <w:szCs w:val="28"/>
        </w:rPr>
        <w:t>项目</w:t>
      </w:r>
      <w:del w:id="61" w:author="HJL" w:date="2020-10-31T10:53:00Z">
        <w:r>
          <w:rPr>
            <w:rFonts w:hint="eastAsia"/>
            <w:sz w:val="28"/>
            <w:szCs w:val="28"/>
          </w:rPr>
          <w:delText>基本</w:delText>
        </w:r>
      </w:del>
      <w:ins w:id="62" w:author="HJL" w:date="2020-10-31T10:53:00Z">
        <w:r>
          <w:rPr>
            <w:rFonts w:hint="eastAsia"/>
            <w:sz w:val="28"/>
            <w:szCs w:val="28"/>
          </w:rPr>
          <w:t>规划</w:t>
        </w:r>
      </w:ins>
      <w:r>
        <w:rPr>
          <w:rFonts w:hint="eastAsia"/>
          <w:sz w:val="28"/>
          <w:szCs w:val="28"/>
        </w:rPr>
        <w:t>指标：【</w:t>
      </w:r>
      <w:ins w:id="63" w:author="Administrator" w:date="2020-10-27T21:39:00Z">
        <w:r>
          <w:rPr>
            <w:rFonts w:hint="eastAsia"/>
            <w:sz w:val="28"/>
            <w:szCs w:val="28"/>
          </w:rPr>
          <w:t>项目为住宅用地，占地面积45114.98㎡，</w:t>
        </w:r>
      </w:ins>
      <w:ins w:id="64" w:author="Administrator" w:date="2020-10-27T21:39:00Z">
        <w:del w:id="65" w:author="黄 建玲" w:date="2020-10-30T15:06:00Z">
          <w:r>
            <w:rPr>
              <w:rFonts w:hint="eastAsia"/>
              <w:sz w:val="28"/>
              <w:szCs w:val="28"/>
            </w:rPr>
            <w:delText>容积率1.8，计容建面81207㎡（不包括地上不计容面积1504㎡）</w:delText>
          </w:r>
        </w:del>
      </w:ins>
      <w:ins w:id="66" w:author="黄 建玲" w:date="2020-10-30T15:06:00Z">
        <w:r>
          <w:rPr>
            <w:rFonts w:hint="eastAsia"/>
            <w:sz w:val="28"/>
            <w:szCs w:val="28"/>
          </w:rPr>
          <w:t>具体详见附件</w:t>
        </w:r>
      </w:ins>
      <w:ins w:id="67" w:author="黄 建玲" w:date="2020-10-30T15:06:00Z">
        <w:r>
          <w:rPr>
            <w:rFonts w:hint="eastAsia"/>
            <w:sz w:val="28"/>
            <w:szCs w:val="28"/>
            <w:highlight w:val="yellow"/>
            <w:rPrChange w:id="68" w:author="黄 建玲" w:date="2020-10-30T15:06:00Z">
              <w:rPr>
                <w:rFonts w:hint="eastAsia"/>
                <w:sz w:val="28"/>
                <w:szCs w:val="28"/>
              </w:rPr>
            </w:rPrChange>
          </w:rPr>
          <w:t>【</w:t>
        </w:r>
      </w:ins>
      <w:ins w:id="69" w:author="黄 建玲" w:date="2020-10-30T15:07:00Z">
        <w:r>
          <w:rPr>
            <w:rFonts w:hint="eastAsia"/>
            <w:sz w:val="28"/>
            <w:szCs w:val="28"/>
            <w:highlight w:val="yellow"/>
          </w:rPr>
          <w:t>二</w:t>
        </w:r>
      </w:ins>
      <w:ins w:id="70" w:author="黄 建玲" w:date="2020-10-30T15:06:00Z">
        <w:r>
          <w:rPr>
            <w:rFonts w:hint="eastAsia"/>
            <w:sz w:val="28"/>
            <w:szCs w:val="28"/>
            <w:highlight w:val="yellow"/>
            <w:rPrChange w:id="71" w:author="黄 建玲" w:date="2020-10-30T15:06:00Z">
              <w:rPr>
                <w:rFonts w:hint="eastAsia"/>
                <w:sz w:val="28"/>
                <w:szCs w:val="28"/>
              </w:rPr>
            </w:rPrChange>
          </w:rPr>
          <w:t>】</w:t>
        </w:r>
      </w:ins>
      <w:del w:id="72" w:author="Administrator" w:date="2020-10-27T21:39:00Z">
        <w:r>
          <w:rPr>
            <w:rFonts w:hint="eastAsia"/>
            <w:sz w:val="28"/>
            <w:szCs w:val="28"/>
          </w:rPr>
          <w:delText xml:space="preserve"> </w:delText>
        </w:r>
      </w:del>
      <w:del w:id="73" w:author="Administrator" w:date="2020-10-27T21:39:00Z">
        <w:r>
          <w:rPr>
            <w:sz w:val="28"/>
            <w:szCs w:val="28"/>
          </w:rPr>
          <w:delText xml:space="preserve"> </w:delText>
        </w:r>
      </w:del>
      <w:r>
        <w:rPr>
          <w:rFonts w:hint="eastAsia"/>
          <w:sz w:val="28"/>
          <w:szCs w:val="28"/>
        </w:rPr>
        <w:t>】</w:t>
      </w:r>
    </w:p>
    <w:p>
      <w:pPr>
        <w:rPr>
          <w:sz w:val="28"/>
          <w:szCs w:val="28"/>
        </w:rPr>
      </w:pPr>
    </w:p>
    <w:p>
      <w:pPr>
        <w:rPr>
          <w:sz w:val="28"/>
          <w:szCs w:val="28"/>
        </w:rPr>
      </w:pPr>
      <w:r>
        <w:rPr>
          <w:rFonts w:hint="eastAsia"/>
          <w:sz w:val="28"/>
          <w:szCs w:val="28"/>
        </w:rPr>
        <w:t>第二条：监管委托</w:t>
      </w:r>
    </w:p>
    <w:p>
      <w:pPr>
        <w:rPr>
          <w:sz w:val="28"/>
          <w:szCs w:val="28"/>
        </w:rPr>
      </w:pPr>
      <w:r>
        <w:rPr>
          <w:rFonts w:hint="eastAsia"/>
          <w:sz w:val="28"/>
          <w:szCs w:val="28"/>
        </w:rPr>
        <w:t>丙方应就S</w:t>
      </w:r>
      <w:r>
        <w:rPr>
          <w:sz w:val="28"/>
          <w:szCs w:val="28"/>
        </w:rPr>
        <w:t>PV</w:t>
      </w:r>
      <w:r>
        <w:rPr>
          <w:rFonts w:hint="eastAsia"/>
          <w:sz w:val="28"/>
          <w:szCs w:val="28"/>
        </w:rPr>
        <w:t>公司、项目公司及本项目提供下列服务，以配合甲方对S</w:t>
      </w:r>
      <w:r>
        <w:rPr>
          <w:sz w:val="28"/>
          <w:szCs w:val="28"/>
        </w:rPr>
        <w:t>PV</w:t>
      </w:r>
      <w:r>
        <w:rPr>
          <w:rFonts w:hint="eastAsia"/>
          <w:sz w:val="28"/>
          <w:szCs w:val="28"/>
        </w:rPr>
        <w:t>公司、项目公司及本项目的管理：</w:t>
      </w:r>
    </w:p>
    <w:p>
      <w:pPr>
        <w:rPr>
          <w:sz w:val="28"/>
          <w:szCs w:val="28"/>
        </w:rPr>
      </w:pPr>
      <w:r>
        <w:rPr>
          <w:rFonts w:hint="eastAsia"/>
          <w:sz w:val="28"/>
          <w:szCs w:val="28"/>
        </w:rPr>
        <w:t>2.1</w:t>
      </w:r>
      <w:r>
        <w:rPr>
          <w:rFonts w:hint="eastAsia"/>
          <w:sz w:val="28"/>
          <w:szCs w:val="28"/>
        </w:rPr>
        <w:tab/>
      </w:r>
      <w:r>
        <w:rPr>
          <w:rFonts w:hint="eastAsia"/>
          <w:sz w:val="28"/>
          <w:szCs w:val="28"/>
        </w:rPr>
        <w:t>监管依据</w:t>
      </w:r>
    </w:p>
    <w:p>
      <w:pPr>
        <w:rPr>
          <w:sz w:val="28"/>
          <w:szCs w:val="28"/>
        </w:rPr>
      </w:pPr>
      <w:r>
        <w:rPr>
          <w:rFonts w:hint="eastAsia"/>
          <w:sz w:val="28"/>
          <w:szCs w:val="28"/>
        </w:rPr>
        <w:t>丙方对S</w:t>
      </w:r>
      <w:r>
        <w:rPr>
          <w:sz w:val="28"/>
          <w:szCs w:val="28"/>
        </w:rPr>
        <w:t>PV</w:t>
      </w:r>
      <w:r>
        <w:rPr>
          <w:rFonts w:hint="eastAsia"/>
          <w:sz w:val="28"/>
          <w:szCs w:val="28"/>
        </w:rPr>
        <w:t>公司、项目公司及本项目进行投后管理的依据包括但不限于：</w:t>
      </w:r>
    </w:p>
    <w:p>
      <w:pPr>
        <w:rPr>
          <w:sz w:val="28"/>
          <w:szCs w:val="28"/>
        </w:rPr>
      </w:pPr>
      <w:r>
        <w:rPr>
          <w:rFonts w:hint="eastAsia"/>
          <w:sz w:val="28"/>
          <w:szCs w:val="28"/>
        </w:rPr>
        <w:t>2.1.1</w:t>
      </w:r>
      <w:r>
        <w:rPr>
          <w:rFonts w:hint="eastAsia"/>
          <w:sz w:val="28"/>
          <w:szCs w:val="28"/>
        </w:rPr>
        <w:tab/>
      </w:r>
      <w:r>
        <w:rPr>
          <w:rFonts w:hint="eastAsia"/>
          <w:sz w:val="28"/>
          <w:szCs w:val="28"/>
        </w:rPr>
        <w:t>甲方与项目参与各方签订的《合作开发协议》（协议编号【</w:t>
      </w:r>
      <w:r>
        <w:rPr>
          <w:sz w:val="28"/>
          <w:szCs w:val="28"/>
        </w:rPr>
        <w:t>P2020M17A-JRSW-002</w:t>
      </w:r>
      <w:r>
        <w:rPr>
          <w:rFonts w:hint="eastAsia"/>
          <w:sz w:val="28"/>
          <w:szCs w:val="28"/>
        </w:rPr>
        <w:t>】，以下简称“《合作开发协议》”）、《股权转让合同》（协议编号【</w:t>
      </w:r>
      <w:r>
        <w:rPr>
          <w:sz w:val="28"/>
          <w:szCs w:val="28"/>
        </w:rPr>
        <w:t>P2020M17A-JRSW-003</w:t>
      </w:r>
      <w:r>
        <w:rPr>
          <w:rFonts w:hint="eastAsia"/>
          <w:sz w:val="28"/>
          <w:szCs w:val="28"/>
        </w:rPr>
        <w:t>】，以下简称“《股权转让合同》”）、《股东借款合同》（合同编号【</w:t>
      </w:r>
      <w:r>
        <w:rPr>
          <w:sz w:val="28"/>
          <w:szCs w:val="28"/>
        </w:rPr>
        <w:t>P2020M17A-JRSW-004</w:t>
      </w:r>
      <w:r>
        <w:rPr>
          <w:rFonts w:hint="eastAsia"/>
          <w:sz w:val="28"/>
          <w:szCs w:val="28"/>
        </w:rPr>
        <w:t>】，以下简称“《股东借款合同》”）、</w:t>
      </w:r>
      <w:bookmarkStart w:id="10" w:name="_Hlk50822635"/>
      <w:r>
        <w:rPr>
          <w:rFonts w:hint="eastAsia"/>
          <w:sz w:val="28"/>
          <w:szCs w:val="28"/>
        </w:rPr>
        <w:t>《抵押合同》（合同编号【</w:t>
      </w:r>
      <w:r>
        <w:rPr>
          <w:sz w:val="28"/>
          <w:szCs w:val="28"/>
        </w:rPr>
        <w:t>P2020M17A-JRSW -005</w:t>
      </w:r>
      <w:r>
        <w:rPr>
          <w:rFonts w:hint="eastAsia"/>
          <w:sz w:val="28"/>
          <w:szCs w:val="28"/>
        </w:rPr>
        <w:t>】，以下简称“《抵押合同》”）、《股权质押合同1》（合同编号【</w:t>
      </w:r>
      <w:r>
        <w:rPr>
          <w:sz w:val="28"/>
          <w:szCs w:val="28"/>
        </w:rPr>
        <w:t>P2020M17A-JRSW -006</w:t>
      </w:r>
      <w:r>
        <w:rPr>
          <w:rFonts w:hint="eastAsia"/>
          <w:sz w:val="28"/>
          <w:szCs w:val="28"/>
        </w:rPr>
        <w:t>】，以下简称“《股权质押合同1》”）</w:t>
      </w:r>
      <w:bookmarkEnd w:id="10"/>
      <w:r>
        <w:rPr>
          <w:rFonts w:hint="eastAsia"/>
          <w:sz w:val="28"/>
          <w:szCs w:val="28"/>
        </w:rPr>
        <w:t>、《股权质押合同2》（合同编号【</w:t>
      </w:r>
      <w:r>
        <w:rPr>
          <w:sz w:val="28"/>
          <w:szCs w:val="28"/>
        </w:rPr>
        <w:t>P2020M17A-JRSW-00</w:t>
      </w:r>
      <w:r>
        <w:rPr>
          <w:rFonts w:hint="eastAsia"/>
          <w:sz w:val="28"/>
          <w:szCs w:val="28"/>
        </w:rPr>
        <w:t>7】，以下简称“《股权质押合同</w:t>
      </w:r>
      <w:r>
        <w:rPr>
          <w:sz w:val="28"/>
          <w:szCs w:val="28"/>
        </w:rPr>
        <w:t>2</w:t>
      </w:r>
      <w:r>
        <w:rPr>
          <w:rFonts w:hint="eastAsia"/>
          <w:sz w:val="28"/>
          <w:szCs w:val="28"/>
        </w:rPr>
        <w:t>》”）、《股权质押合同</w:t>
      </w:r>
      <w:r>
        <w:rPr>
          <w:sz w:val="28"/>
          <w:szCs w:val="28"/>
        </w:rPr>
        <w:t>3</w:t>
      </w:r>
      <w:r>
        <w:rPr>
          <w:rFonts w:hint="eastAsia"/>
          <w:sz w:val="28"/>
          <w:szCs w:val="28"/>
        </w:rPr>
        <w:t>》（合同编号【</w:t>
      </w:r>
      <w:r>
        <w:rPr>
          <w:sz w:val="28"/>
          <w:szCs w:val="28"/>
        </w:rPr>
        <w:t>P2020M17A-JRSW-008</w:t>
      </w:r>
      <w:r>
        <w:rPr>
          <w:rFonts w:hint="eastAsia"/>
          <w:sz w:val="28"/>
          <w:szCs w:val="28"/>
        </w:rPr>
        <w:t>】，以下简称“《股权质押合同</w:t>
      </w:r>
      <w:r>
        <w:rPr>
          <w:sz w:val="28"/>
          <w:szCs w:val="28"/>
        </w:rPr>
        <w:t>3</w:t>
      </w:r>
      <w:r>
        <w:rPr>
          <w:rFonts w:hint="eastAsia"/>
          <w:sz w:val="28"/>
          <w:szCs w:val="28"/>
        </w:rPr>
        <w:t>》”）、《保证合同》（合同编号【</w:t>
      </w:r>
      <w:r>
        <w:rPr>
          <w:sz w:val="28"/>
          <w:szCs w:val="28"/>
        </w:rPr>
        <w:t>P2020M17A-JRSW-009</w:t>
      </w:r>
      <w:r>
        <w:rPr>
          <w:rFonts w:hint="eastAsia"/>
          <w:sz w:val="28"/>
          <w:szCs w:val="28"/>
        </w:rPr>
        <w:t>】，以下简称“《保证合同》”）、《委托监管合同》（合同编号【</w:t>
      </w:r>
      <w:r>
        <w:rPr>
          <w:sz w:val="28"/>
          <w:szCs w:val="28"/>
        </w:rPr>
        <w:t>P2020M17A-JRSW-012</w:t>
      </w:r>
      <w:r>
        <w:rPr>
          <w:rFonts w:hint="eastAsia"/>
          <w:sz w:val="28"/>
          <w:szCs w:val="28"/>
        </w:rPr>
        <w:t>】，以下简称“本合同”）及各方参与签署的其他文件等各项相关文件；</w:t>
      </w:r>
    </w:p>
    <w:p>
      <w:pPr>
        <w:rPr>
          <w:sz w:val="28"/>
          <w:szCs w:val="28"/>
        </w:rPr>
      </w:pPr>
      <w:r>
        <w:rPr>
          <w:rFonts w:hint="eastAsia"/>
          <w:sz w:val="28"/>
          <w:szCs w:val="28"/>
        </w:rPr>
        <w:t>2.1.2</w:t>
      </w:r>
      <w:r>
        <w:rPr>
          <w:rFonts w:hint="eastAsia"/>
          <w:sz w:val="28"/>
          <w:szCs w:val="28"/>
        </w:rPr>
        <w:tab/>
      </w:r>
      <w:r>
        <w:rPr>
          <w:sz w:val="28"/>
          <w:szCs w:val="28"/>
        </w:rPr>
        <w:t>SPV</w:t>
      </w:r>
      <w:r>
        <w:rPr>
          <w:rFonts w:hint="eastAsia"/>
          <w:sz w:val="28"/>
          <w:szCs w:val="28"/>
        </w:rPr>
        <w:t>公司及项目公司的章程、股东会决议/股东决定、董事会决议等规章制度；</w:t>
      </w:r>
    </w:p>
    <w:p>
      <w:pPr>
        <w:rPr>
          <w:sz w:val="28"/>
          <w:szCs w:val="28"/>
        </w:rPr>
      </w:pPr>
      <w:r>
        <w:rPr>
          <w:rFonts w:hint="eastAsia"/>
          <w:sz w:val="28"/>
          <w:szCs w:val="28"/>
        </w:rPr>
        <w:t>2.1.3</w:t>
      </w:r>
      <w:r>
        <w:rPr>
          <w:rFonts w:hint="eastAsia"/>
          <w:sz w:val="28"/>
          <w:szCs w:val="28"/>
        </w:rPr>
        <w:tab/>
      </w:r>
      <w:r>
        <w:rPr>
          <w:rFonts w:hint="eastAsia"/>
          <w:sz w:val="28"/>
          <w:szCs w:val="28"/>
        </w:rPr>
        <w:t>本项目实施过程中各有关方另行签署的相关文件、协议、合同、确认函、承诺函、备忘录；</w:t>
      </w:r>
    </w:p>
    <w:p>
      <w:pPr>
        <w:rPr>
          <w:sz w:val="28"/>
          <w:szCs w:val="28"/>
        </w:rPr>
      </w:pPr>
      <w:r>
        <w:rPr>
          <w:rFonts w:hint="eastAsia"/>
          <w:sz w:val="28"/>
          <w:szCs w:val="28"/>
        </w:rPr>
        <w:t>2.1.4</w:t>
      </w:r>
      <w:r>
        <w:rPr>
          <w:rFonts w:hint="eastAsia"/>
          <w:sz w:val="28"/>
          <w:szCs w:val="28"/>
        </w:rPr>
        <w:tab/>
      </w:r>
      <w:r>
        <w:rPr>
          <w:rFonts w:hint="eastAsia"/>
          <w:sz w:val="28"/>
          <w:szCs w:val="28"/>
        </w:rPr>
        <w:t>本项目运作过程中形成的文件和凭证等。</w:t>
      </w:r>
    </w:p>
    <w:p>
      <w:pPr>
        <w:rPr>
          <w:sz w:val="28"/>
          <w:szCs w:val="28"/>
        </w:rPr>
      </w:pPr>
      <w:r>
        <w:rPr>
          <w:rFonts w:hint="eastAsia"/>
          <w:sz w:val="28"/>
          <w:szCs w:val="28"/>
        </w:rPr>
        <w:t>2.2</w:t>
      </w:r>
      <w:r>
        <w:rPr>
          <w:rFonts w:hint="eastAsia"/>
          <w:sz w:val="28"/>
          <w:szCs w:val="28"/>
        </w:rPr>
        <w:tab/>
      </w:r>
      <w:r>
        <w:rPr>
          <w:rFonts w:hint="eastAsia"/>
          <w:sz w:val="28"/>
          <w:szCs w:val="28"/>
        </w:rPr>
        <w:t>监管委托</w:t>
      </w:r>
    </w:p>
    <w:p>
      <w:pPr>
        <w:rPr>
          <w:sz w:val="28"/>
          <w:szCs w:val="28"/>
        </w:rPr>
      </w:pPr>
      <w:r>
        <w:rPr>
          <w:rFonts w:hint="eastAsia"/>
          <w:sz w:val="28"/>
          <w:szCs w:val="28"/>
        </w:rPr>
        <w:t>2.2.1</w:t>
      </w:r>
      <w:r>
        <w:rPr>
          <w:rFonts w:hint="eastAsia"/>
          <w:sz w:val="28"/>
          <w:szCs w:val="28"/>
        </w:rPr>
        <w:tab/>
      </w:r>
      <w:r>
        <w:rPr>
          <w:rFonts w:hint="eastAsia"/>
          <w:sz w:val="28"/>
          <w:szCs w:val="28"/>
        </w:rPr>
        <w:t>丙方对</w:t>
      </w:r>
      <w:r>
        <w:rPr>
          <w:rFonts w:hint="eastAsia" w:ascii="宋体" w:hAnsi="宋体"/>
          <w:color w:val="000000"/>
          <w:kern w:val="0"/>
          <w:sz w:val="28"/>
        </w:rPr>
        <w:t>SPV公司、项目公司及</w:t>
      </w:r>
      <w:r>
        <w:rPr>
          <w:rFonts w:hint="eastAsia"/>
          <w:sz w:val="28"/>
          <w:szCs w:val="28"/>
        </w:rPr>
        <w:t>本项目监管采取驻场服务、巡场服务；</w:t>
      </w:r>
    </w:p>
    <w:p>
      <w:pPr>
        <w:rPr>
          <w:sz w:val="28"/>
          <w:szCs w:val="28"/>
        </w:rPr>
      </w:pPr>
      <w:r>
        <w:rPr>
          <w:rFonts w:hint="eastAsia"/>
          <w:sz w:val="28"/>
          <w:szCs w:val="28"/>
        </w:rPr>
        <w:t>2.2.2</w:t>
      </w:r>
      <w:r>
        <w:rPr>
          <w:rFonts w:hint="eastAsia"/>
          <w:sz w:val="28"/>
          <w:szCs w:val="28"/>
        </w:rPr>
        <w:tab/>
      </w:r>
      <w:r>
        <w:rPr>
          <w:rFonts w:hint="eastAsia"/>
          <w:sz w:val="28"/>
          <w:szCs w:val="28"/>
        </w:rPr>
        <w:t>监管人员配置为1人驻场（</w:t>
      </w:r>
      <w:ins w:id="74" w:author="黄 建玲" w:date="2020-10-30T16:14:00Z">
        <w:r>
          <w:rPr>
            <w:rFonts w:hint="eastAsia"/>
            <w:sz w:val="28"/>
            <w:szCs w:val="28"/>
          </w:rPr>
          <w:t>需</w:t>
        </w:r>
      </w:ins>
      <w:del w:id="75" w:author="黄 建玲" w:date="2020-10-30T16:13:00Z">
        <w:r>
          <w:rPr>
            <w:rFonts w:hint="eastAsia"/>
            <w:sz w:val="28"/>
            <w:szCs w:val="28"/>
          </w:rPr>
          <w:delText>财务管理人员</w:delText>
        </w:r>
      </w:del>
      <w:ins w:id="76" w:author="黄 建玲" w:date="2020-10-30T16:13:00Z">
        <w:r>
          <w:rPr>
            <w:rFonts w:hint="eastAsia"/>
            <w:sz w:val="28"/>
            <w:szCs w:val="28"/>
          </w:rPr>
          <w:t>具备财务管理能力及工程管理能力</w:t>
        </w:r>
      </w:ins>
      <w:r>
        <w:rPr>
          <w:rFonts w:hint="eastAsia"/>
          <w:sz w:val="28"/>
          <w:szCs w:val="28"/>
        </w:rPr>
        <w:t>）、1人巡场（工程管理人员），合称为现场监管人员；</w:t>
      </w:r>
    </w:p>
    <w:p>
      <w:pPr>
        <w:rPr>
          <w:sz w:val="28"/>
          <w:szCs w:val="28"/>
        </w:rPr>
      </w:pPr>
      <w:r>
        <w:rPr>
          <w:rFonts w:hint="eastAsia"/>
          <w:sz w:val="28"/>
          <w:szCs w:val="28"/>
        </w:rPr>
        <w:t>2.2.3</w:t>
      </w:r>
      <w:r>
        <w:rPr>
          <w:rFonts w:hint="eastAsia"/>
          <w:sz w:val="28"/>
          <w:szCs w:val="28"/>
        </w:rPr>
        <w:tab/>
      </w:r>
      <w:r>
        <w:rPr>
          <w:rFonts w:hint="eastAsia"/>
          <w:sz w:val="28"/>
          <w:szCs w:val="28"/>
        </w:rPr>
        <w:t>如若甲方发现丙方委派的现场监管人员工作表现不能满足现场监管的要求或有其他甲方认为丙方委派的现场监管人员不能胜任的情况的，甲方有权要求丙方进行更换，若因丙方原因需要更换或调配本项目现场监管人员，需</w:t>
      </w:r>
      <w:ins w:id="77" w:author="黄 建玲" w:date="2020-10-30T16:14:00Z">
        <w:r>
          <w:rPr>
            <w:rFonts w:hint="eastAsia"/>
            <w:sz w:val="28"/>
            <w:szCs w:val="28"/>
          </w:rPr>
          <w:t>事先</w:t>
        </w:r>
      </w:ins>
      <w:r>
        <w:rPr>
          <w:rFonts w:hint="eastAsia"/>
          <w:sz w:val="28"/>
          <w:szCs w:val="28"/>
        </w:rPr>
        <w:t>经甲方书面同意；</w:t>
      </w:r>
    </w:p>
    <w:p>
      <w:pPr>
        <w:rPr>
          <w:sz w:val="28"/>
          <w:szCs w:val="28"/>
        </w:rPr>
      </w:pPr>
      <w:r>
        <w:rPr>
          <w:rFonts w:hint="eastAsia"/>
          <w:sz w:val="28"/>
          <w:szCs w:val="28"/>
        </w:rPr>
        <w:t>2.2.4</w:t>
      </w:r>
      <w:r>
        <w:rPr>
          <w:rFonts w:hint="eastAsia"/>
          <w:sz w:val="28"/>
          <w:szCs w:val="28"/>
        </w:rPr>
        <w:tab/>
      </w:r>
      <w:r>
        <w:rPr>
          <w:rFonts w:hint="eastAsia"/>
          <w:sz w:val="28"/>
          <w:szCs w:val="28"/>
        </w:rPr>
        <w:t>丙方监管的内容包括但不限于：</w:t>
      </w:r>
      <w:r>
        <w:rPr>
          <w:rFonts w:hint="eastAsia" w:ascii="宋体" w:hAnsi="宋体"/>
          <w:color w:val="000000"/>
          <w:kern w:val="0"/>
          <w:sz w:val="28"/>
        </w:rPr>
        <w:t>SPV公司、</w:t>
      </w:r>
      <w:r>
        <w:rPr>
          <w:rFonts w:hint="eastAsia"/>
          <w:sz w:val="28"/>
          <w:szCs w:val="28"/>
        </w:rPr>
        <w:t>项目公司及标的项目的运营情况、对</w:t>
      </w:r>
      <w:r>
        <w:rPr>
          <w:rFonts w:hint="eastAsia" w:ascii="宋体" w:hAnsi="宋体"/>
          <w:color w:val="000000"/>
          <w:kern w:val="0"/>
          <w:sz w:val="28"/>
        </w:rPr>
        <w:t>SPV公司及</w:t>
      </w:r>
      <w:r>
        <w:rPr>
          <w:rFonts w:hint="eastAsia"/>
          <w:sz w:val="28"/>
          <w:szCs w:val="28"/>
        </w:rPr>
        <w:t>项目公司进行印鉴及证照的监管、对</w:t>
      </w:r>
      <w:r>
        <w:rPr>
          <w:rFonts w:hint="eastAsia" w:ascii="宋体" w:hAnsi="宋体"/>
          <w:color w:val="000000"/>
          <w:kern w:val="0"/>
          <w:sz w:val="28"/>
        </w:rPr>
        <w:t>SPV公司及</w:t>
      </w:r>
      <w:r>
        <w:rPr>
          <w:rFonts w:hint="eastAsia"/>
          <w:sz w:val="28"/>
          <w:szCs w:val="28"/>
        </w:rPr>
        <w:t>项目公司进行账户监管、监管标的项目的开发建设及销售情况、对标的项目资金用途及销售回款的监管等，具体以本合同其他约定及本合同附件一《项目监管方案》内容为准。</w:t>
      </w:r>
    </w:p>
    <w:p>
      <w:pPr>
        <w:rPr>
          <w:sz w:val="28"/>
          <w:szCs w:val="28"/>
        </w:rPr>
      </w:pPr>
      <w:r>
        <w:rPr>
          <w:rFonts w:hint="eastAsia"/>
          <w:sz w:val="28"/>
          <w:szCs w:val="28"/>
        </w:rPr>
        <w:t>2.3 监管时间</w:t>
      </w:r>
    </w:p>
    <w:p>
      <w:pPr>
        <w:rPr>
          <w:sz w:val="28"/>
          <w:szCs w:val="28"/>
        </w:rPr>
      </w:pPr>
      <w:r>
        <w:rPr>
          <w:rFonts w:hint="eastAsia"/>
          <w:sz w:val="28"/>
          <w:szCs w:val="28"/>
        </w:rPr>
        <w:t>2.3.1 印鉴、证照移交共管开始时间：2020年</w:t>
      </w:r>
      <w:del w:id="78" w:author="Administrator" w:date="2020-11-05T13:51:00Z">
        <w:r>
          <w:rPr>
            <w:rFonts w:hint="eastAsia"/>
            <w:sz w:val="28"/>
            <w:szCs w:val="28"/>
          </w:rPr>
          <w:delText>【</w:delText>
        </w:r>
      </w:del>
      <w:del w:id="79" w:author="Administrator" w:date="2020-11-05T13:51:00Z">
        <w:r>
          <w:rPr>
            <w:sz w:val="28"/>
            <w:szCs w:val="28"/>
          </w:rPr>
          <w:delText xml:space="preserve"> </w:delText>
        </w:r>
      </w:del>
      <w:ins w:id="80" w:author="Administrator" w:date="2020-11-05T13:51:00Z">
        <w:r>
          <w:rPr>
            <w:rFonts w:hint="eastAsia"/>
            <w:sz w:val="28"/>
            <w:szCs w:val="28"/>
          </w:rPr>
          <w:t>【</w:t>
        </w:r>
      </w:ins>
      <w:ins w:id="81" w:author="Administrator" w:date="2020-11-05T13:51:00Z">
        <w:r>
          <w:rPr>
            <w:sz w:val="28"/>
            <w:szCs w:val="28"/>
          </w:rPr>
          <w:t>11</w:t>
        </w:r>
      </w:ins>
      <w:r>
        <w:rPr>
          <w:rFonts w:hint="eastAsia"/>
          <w:sz w:val="28"/>
          <w:szCs w:val="28"/>
        </w:rPr>
        <w:t>】月【  】日。</w:t>
      </w:r>
    </w:p>
    <w:p>
      <w:pPr>
        <w:rPr>
          <w:sz w:val="28"/>
          <w:szCs w:val="28"/>
        </w:rPr>
      </w:pPr>
      <w:r>
        <w:rPr>
          <w:rFonts w:hint="eastAsia"/>
          <w:sz w:val="28"/>
          <w:szCs w:val="28"/>
        </w:rPr>
        <w:t>2.3.2 现场监管人员派驻时间：2020年</w:t>
      </w:r>
      <w:del w:id="82" w:author="Administrator" w:date="2020-11-05T13:51:00Z">
        <w:r>
          <w:rPr>
            <w:rFonts w:hint="eastAsia"/>
            <w:sz w:val="28"/>
            <w:szCs w:val="28"/>
          </w:rPr>
          <w:delText>【</w:delText>
        </w:r>
      </w:del>
      <w:del w:id="83" w:author="Administrator" w:date="2020-11-05T13:51:00Z">
        <w:r>
          <w:rPr>
            <w:sz w:val="28"/>
            <w:szCs w:val="28"/>
          </w:rPr>
          <w:delText xml:space="preserve"> </w:delText>
        </w:r>
      </w:del>
      <w:ins w:id="84" w:author="Administrator" w:date="2020-11-05T13:51:00Z">
        <w:r>
          <w:rPr>
            <w:rFonts w:hint="eastAsia"/>
            <w:sz w:val="28"/>
            <w:szCs w:val="28"/>
          </w:rPr>
          <w:t>【</w:t>
        </w:r>
      </w:ins>
      <w:ins w:id="85" w:author="Administrator" w:date="2020-11-05T13:51:00Z">
        <w:r>
          <w:rPr>
            <w:sz w:val="28"/>
            <w:szCs w:val="28"/>
          </w:rPr>
          <w:t>11</w:t>
        </w:r>
      </w:ins>
      <w:r>
        <w:rPr>
          <w:rFonts w:hint="eastAsia"/>
          <w:sz w:val="28"/>
          <w:szCs w:val="28"/>
        </w:rPr>
        <w:t>】月【  】日。</w:t>
      </w:r>
    </w:p>
    <w:p>
      <w:pPr>
        <w:rPr>
          <w:sz w:val="28"/>
          <w:szCs w:val="28"/>
        </w:rPr>
      </w:pPr>
    </w:p>
    <w:p>
      <w:pPr>
        <w:rPr>
          <w:sz w:val="28"/>
          <w:szCs w:val="28"/>
        </w:rPr>
      </w:pPr>
      <w:r>
        <w:rPr>
          <w:rFonts w:hint="eastAsia"/>
          <w:sz w:val="28"/>
          <w:szCs w:val="28"/>
        </w:rPr>
        <w:t>第三条：资金监管</w:t>
      </w:r>
    </w:p>
    <w:p>
      <w:pPr>
        <w:rPr>
          <w:sz w:val="28"/>
          <w:szCs w:val="28"/>
        </w:rPr>
      </w:pPr>
      <w:r>
        <w:rPr>
          <w:rFonts w:hint="eastAsia"/>
          <w:sz w:val="28"/>
          <w:szCs w:val="28"/>
        </w:rPr>
        <w:t>3.1.资金用款管理</w:t>
      </w:r>
    </w:p>
    <w:p>
      <w:pPr>
        <w:rPr>
          <w:sz w:val="28"/>
          <w:szCs w:val="28"/>
        </w:rPr>
      </w:pPr>
      <w:r>
        <w:rPr>
          <w:sz w:val="28"/>
          <w:szCs w:val="28"/>
        </w:rPr>
        <w:t>3.1.1</w:t>
      </w:r>
      <w:r>
        <w:rPr>
          <w:sz w:val="28"/>
          <w:szCs w:val="28"/>
        </w:rPr>
        <w:tab/>
      </w:r>
      <w:r>
        <w:rPr>
          <w:rFonts w:hint="eastAsia"/>
          <w:sz w:val="28"/>
          <w:szCs w:val="28"/>
        </w:rPr>
        <w:t>现场监管人员和监管公司每月</w:t>
      </w:r>
      <w:del w:id="86" w:author="黄 建玲" w:date="2020-10-30T16:15:00Z">
        <w:r>
          <w:rPr>
            <w:sz w:val="28"/>
            <w:szCs w:val="28"/>
          </w:rPr>
          <w:delText>28</w:delText>
        </w:r>
      </w:del>
      <w:ins w:id="87" w:author="黄 建玲" w:date="2020-10-30T16:15:00Z">
        <w:r>
          <w:rPr>
            <w:sz w:val="28"/>
            <w:szCs w:val="28"/>
          </w:rPr>
          <w:t>2</w:t>
        </w:r>
      </w:ins>
      <w:ins w:id="88" w:author="黄 建玲" w:date="2020-11-05T09:57:00Z">
        <w:r>
          <w:rPr>
            <w:sz w:val="28"/>
            <w:szCs w:val="28"/>
          </w:rPr>
          <w:t>8</w:t>
        </w:r>
      </w:ins>
      <w:r>
        <w:rPr>
          <w:rFonts w:hint="eastAsia"/>
          <w:sz w:val="28"/>
          <w:szCs w:val="28"/>
        </w:rPr>
        <w:t>日前取得</w:t>
      </w:r>
      <w:del w:id="89" w:author="黄 建玲" w:date="2020-10-30T16:23:00Z">
        <w:r>
          <w:rPr>
            <w:rFonts w:hint="eastAsia" w:ascii="宋体" w:hAnsi="宋体"/>
            <w:color w:val="000000"/>
            <w:kern w:val="0"/>
            <w:sz w:val="28"/>
          </w:rPr>
          <w:delText>SPV公司、</w:delText>
        </w:r>
      </w:del>
      <w:r>
        <w:rPr>
          <w:rFonts w:hint="eastAsia"/>
          <w:sz w:val="28"/>
          <w:szCs w:val="28"/>
        </w:rPr>
        <w:t>项目公司提交的下月《月度资金使用计划》、监管公司制作的本月</w:t>
      </w:r>
      <w:ins w:id="90" w:author="黄 建玲" w:date="2020-10-30T16:23:00Z">
        <w:r>
          <w:rPr>
            <w:rFonts w:hint="eastAsia" w:ascii="宋体" w:hAnsi="宋体"/>
            <w:color w:val="000000"/>
            <w:kern w:val="0"/>
            <w:sz w:val="28"/>
          </w:rPr>
          <w:t>SPV公司、</w:t>
        </w:r>
      </w:ins>
      <w:ins w:id="91" w:author="黄 建玲" w:date="2020-10-30T16:23:00Z">
        <w:r>
          <w:rPr>
            <w:rFonts w:hint="eastAsia"/>
            <w:sz w:val="28"/>
            <w:szCs w:val="28"/>
          </w:rPr>
          <w:t>项目公司</w:t>
        </w:r>
      </w:ins>
      <w:r>
        <w:rPr>
          <w:rFonts w:hint="eastAsia"/>
          <w:sz w:val="28"/>
          <w:szCs w:val="28"/>
        </w:rPr>
        <w:t>《月度资金使用情况报告》后及时根据</w:t>
      </w:r>
      <w:del w:id="92" w:author="Yang" w:date="2020-11-05T11:31:00Z">
        <w:r>
          <w:rPr>
            <w:rFonts w:hint="eastAsia" w:ascii="宋体" w:hAnsi="宋体"/>
            <w:color w:val="000000"/>
            <w:kern w:val="0"/>
            <w:sz w:val="28"/>
          </w:rPr>
          <w:delText>SPV公司、</w:delText>
        </w:r>
      </w:del>
      <w:r>
        <w:rPr>
          <w:rFonts w:hint="eastAsia"/>
          <w:sz w:val="28"/>
          <w:szCs w:val="28"/>
        </w:rPr>
        <w:t>项目公司董事会审批通过的总体投资计划、项目成本预算、关键节点计划等对</w:t>
      </w:r>
      <w:del w:id="93" w:author="Yang" w:date="2020-11-05T11:02:00Z">
        <w:commentRangeStart w:id="1"/>
        <w:r>
          <w:rPr>
            <w:rFonts w:hint="eastAsia" w:ascii="宋体" w:hAnsi="宋体"/>
            <w:color w:val="000000"/>
            <w:kern w:val="0"/>
            <w:sz w:val="28"/>
          </w:rPr>
          <w:delText>SPV公司、</w:delText>
        </w:r>
      </w:del>
      <w:r>
        <w:rPr>
          <w:rFonts w:hint="eastAsia"/>
          <w:sz w:val="28"/>
          <w:szCs w:val="28"/>
        </w:rPr>
        <w:t>项目公司提交的《月度资金使用计划》进行审核并出具评审意见后报委托公司项目组审批，审批通过后报委托公司运营管理总部备案，未通过备案不得实施；《月度资金使用计划》未批准前，</w:t>
      </w:r>
      <w:del w:id="94" w:author="Yang" w:date="2020-11-05T11:02:00Z">
        <w:r>
          <w:rPr>
            <w:rFonts w:hint="eastAsia" w:ascii="宋体" w:hAnsi="宋体"/>
            <w:color w:val="000000"/>
            <w:kern w:val="0"/>
            <w:sz w:val="28"/>
          </w:rPr>
          <w:delText>SPV公司、</w:delText>
        </w:r>
      </w:del>
      <w:r>
        <w:rPr>
          <w:rFonts w:hint="eastAsia"/>
          <w:sz w:val="28"/>
          <w:szCs w:val="28"/>
        </w:rPr>
        <w:t>项目公司不得向外划付资金</w:t>
      </w:r>
      <w:commentRangeEnd w:id="1"/>
      <w:r>
        <w:rPr>
          <w:rStyle w:val="9"/>
        </w:rPr>
        <w:commentReference w:id="1"/>
      </w:r>
      <w:r>
        <w:rPr>
          <w:rFonts w:hint="eastAsia"/>
          <w:sz w:val="28"/>
          <w:szCs w:val="28"/>
        </w:rPr>
        <w:t>。</w:t>
      </w:r>
    </w:p>
    <w:p>
      <w:pPr>
        <w:rPr>
          <w:sz w:val="28"/>
          <w:szCs w:val="28"/>
        </w:rPr>
      </w:pPr>
      <w:bookmarkStart w:id="11" w:name="_Hlk47366066"/>
      <w:r>
        <w:rPr>
          <w:rFonts w:hint="eastAsia"/>
          <w:sz w:val="28"/>
          <w:szCs w:val="28"/>
        </w:rPr>
        <w:t>3.1.</w:t>
      </w:r>
      <w:r>
        <w:rPr>
          <w:sz w:val="28"/>
          <w:szCs w:val="28"/>
        </w:rPr>
        <w:t>2</w:t>
      </w:r>
      <w:r>
        <w:rPr>
          <w:rFonts w:hint="eastAsia"/>
          <w:sz w:val="28"/>
          <w:szCs w:val="28"/>
        </w:rPr>
        <w:tab/>
      </w:r>
      <w:bookmarkEnd w:id="11"/>
      <w:r>
        <w:rPr>
          <w:rFonts w:hint="eastAsia"/>
          <w:sz w:val="28"/>
          <w:szCs w:val="28"/>
        </w:rPr>
        <w:t>现场监管人员需审查《月度资金使用计划》内</w:t>
      </w:r>
      <w:del w:id="95" w:author="黄 建玲" w:date="2020-10-30T16:24:00Z">
        <w:r>
          <w:rPr>
            <w:rFonts w:hint="eastAsia"/>
            <w:sz w:val="28"/>
            <w:szCs w:val="28"/>
          </w:rPr>
          <w:delText>授权事项</w:delText>
        </w:r>
      </w:del>
      <w:r>
        <w:rPr>
          <w:rFonts w:hint="eastAsia"/>
          <w:sz w:val="28"/>
          <w:szCs w:val="28"/>
        </w:rPr>
        <w:t>的支付是否符合《月度资金使用计划》的要求、是否应用于经审批的用途；</w:t>
      </w:r>
      <w:r>
        <w:rPr>
          <w:rFonts w:hint="eastAsia" w:ascii="宋体" w:hAnsi="宋体"/>
          <w:color w:val="000000"/>
          <w:kern w:val="0"/>
          <w:sz w:val="28"/>
        </w:rPr>
        <w:t>SPV公司、</w:t>
      </w:r>
      <w:r>
        <w:rPr>
          <w:rFonts w:hint="eastAsia"/>
          <w:sz w:val="28"/>
          <w:szCs w:val="28"/>
        </w:rPr>
        <w:t>项目公司对外签署合同及相应额度的资金支付均需要按照本合同附件一《项目监管方案》规定的程序申报审批；</w:t>
      </w:r>
      <w:del w:id="96" w:author="Yang" w:date="2020-11-05T11:32:00Z">
        <w:r>
          <w:rPr>
            <w:rFonts w:hint="eastAsia" w:ascii="宋体" w:hAnsi="宋体"/>
            <w:color w:val="000000"/>
            <w:kern w:val="0"/>
            <w:sz w:val="28"/>
          </w:rPr>
          <w:delText>SPV公司、</w:delText>
        </w:r>
      </w:del>
      <w:r>
        <w:rPr>
          <w:rFonts w:hint="eastAsia"/>
          <w:sz w:val="28"/>
          <w:szCs w:val="28"/>
        </w:rPr>
        <w:t>项目公司于《月度资金使用计划》以外有其他资金使用安排的，</w:t>
      </w:r>
      <w:del w:id="97" w:author="黄 建玲" w:date="2020-10-30T16:26:00Z">
        <w:r>
          <w:rPr>
            <w:rFonts w:hint="eastAsia"/>
            <w:sz w:val="28"/>
            <w:szCs w:val="28"/>
          </w:rPr>
          <w:delText>应要求</w:delText>
        </w:r>
      </w:del>
      <w:r>
        <w:rPr>
          <w:rFonts w:hint="eastAsia" w:ascii="宋体" w:hAnsi="宋体"/>
          <w:color w:val="000000"/>
          <w:kern w:val="0"/>
          <w:sz w:val="28"/>
        </w:rPr>
        <w:t>SPV公司、</w:t>
      </w:r>
      <w:r>
        <w:rPr>
          <w:rFonts w:hint="eastAsia"/>
          <w:sz w:val="28"/>
          <w:szCs w:val="28"/>
        </w:rPr>
        <w:t>项目公司</w:t>
      </w:r>
      <w:ins w:id="98" w:author="黄 建玲" w:date="2020-10-30T16:26:00Z">
        <w:r>
          <w:rPr>
            <w:rFonts w:hint="eastAsia"/>
            <w:sz w:val="28"/>
            <w:szCs w:val="28"/>
          </w:rPr>
          <w:t>应</w:t>
        </w:r>
      </w:ins>
      <w:r>
        <w:rPr>
          <w:rFonts w:hint="eastAsia"/>
          <w:sz w:val="28"/>
          <w:szCs w:val="28"/>
        </w:rPr>
        <w:t>提前2个工作日以书面方式提交监管公司和委托公司，并按本合同附件一《项目监管方案》规定的程序申报审批。</w:t>
      </w:r>
    </w:p>
    <w:p>
      <w:pPr>
        <w:rPr>
          <w:sz w:val="28"/>
          <w:szCs w:val="28"/>
        </w:rPr>
      </w:pPr>
      <w:r>
        <w:rPr>
          <w:rFonts w:hint="eastAsia"/>
          <w:sz w:val="28"/>
          <w:szCs w:val="28"/>
        </w:rPr>
        <w:t>3.2.销售回款的监管</w:t>
      </w:r>
    </w:p>
    <w:p>
      <w:pPr>
        <w:rPr>
          <w:sz w:val="28"/>
          <w:szCs w:val="28"/>
        </w:rPr>
      </w:pPr>
      <w:r>
        <w:rPr>
          <w:rFonts w:hint="eastAsia"/>
          <w:sz w:val="28"/>
          <w:szCs w:val="28"/>
        </w:rPr>
        <w:t>3.2.1</w:t>
      </w:r>
      <w:r>
        <w:rPr>
          <w:rFonts w:hint="eastAsia"/>
          <w:sz w:val="28"/>
          <w:szCs w:val="28"/>
        </w:rPr>
        <w:tab/>
      </w:r>
      <w:r>
        <w:rPr>
          <w:rFonts w:hint="eastAsia"/>
          <w:sz w:val="28"/>
          <w:szCs w:val="28"/>
        </w:rPr>
        <w:t>标的项目全部销售收入（含购房款、装修款（如有）、价外款（如有）等）全部进入甲方、丙方认可和指定的账户（如涉及标的项目第三方代理销售公司的，则乙方应确保该第三方代理销售公司接收的标的项目全部销售收入进入甲方和丙方监管的银行账户并最终归集至乙方</w:t>
      </w:r>
      <w:ins w:id="99" w:author="黄 建玲" w:date="2020-10-30T16:28:00Z">
        <w:r>
          <w:rPr>
            <w:rFonts w:hint="eastAsia"/>
            <w:sz w:val="28"/>
            <w:szCs w:val="28"/>
          </w:rPr>
          <w:t>1</w:t>
        </w:r>
      </w:ins>
      <w:r>
        <w:rPr>
          <w:rFonts w:hint="eastAsia"/>
          <w:sz w:val="28"/>
          <w:szCs w:val="28"/>
        </w:rPr>
        <w:t>名下账户），销售回款的支出仅能用于本项目建设、履行交易文件</w:t>
      </w:r>
      <w:ins w:id="100" w:author="黄 建玲" w:date="2020-10-30T16:31:00Z">
        <w:r>
          <w:rPr>
            <w:rFonts w:hint="eastAsia"/>
            <w:sz w:val="28"/>
            <w:szCs w:val="28"/>
          </w:rPr>
          <w:t>（具体定义以《合作开发协议》（包括对其的任何有效修订及补充）约定为准）</w:t>
        </w:r>
      </w:ins>
      <w:r>
        <w:rPr>
          <w:rFonts w:hint="eastAsia"/>
          <w:sz w:val="28"/>
          <w:szCs w:val="28"/>
        </w:rPr>
        <w:t>项下支付义务或甲方认可的其他用途，不能挪作他用，如有其他用途需监管公司审核并出具结论意见，并报委托公司另行审批</w:t>
      </w:r>
      <w:ins w:id="101" w:author="黄 建玲" w:date="2020-10-30T16:32:00Z">
        <w:r>
          <w:rPr>
            <w:rFonts w:hint="eastAsia"/>
            <w:sz w:val="28"/>
            <w:szCs w:val="28"/>
          </w:rPr>
          <w:t>通过后方可实施</w:t>
        </w:r>
      </w:ins>
      <w:r>
        <w:rPr>
          <w:rFonts w:hint="eastAsia"/>
          <w:sz w:val="28"/>
          <w:szCs w:val="28"/>
        </w:rPr>
        <w:t>；</w:t>
      </w:r>
    </w:p>
    <w:p>
      <w:pPr>
        <w:rPr>
          <w:sz w:val="28"/>
          <w:szCs w:val="28"/>
        </w:rPr>
      </w:pPr>
      <w:r>
        <w:rPr>
          <w:rFonts w:hint="eastAsia"/>
          <w:sz w:val="28"/>
          <w:szCs w:val="28"/>
        </w:rPr>
        <w:t>3.2.2</w:t>
      </w:r>
      <w:r>
        <w:rPr>
          <w:rFonts w:hint="eastAsia"/>
          <w:sz w:val="28"/>
          <w:szCs w:val="28"/>
        </w:rPr>
        <w:tab/>
      </w:r>
      <w:r>
        <w:rPr>
          <w:rFonts w:hint="eastAsia"/>
          <w:sz w:val="28"/>
          <w:szCs w:val="28"/>
        </w:rPr>
        <w:t>现场监管人员应监督监管账户销售款变动情况，每周上报销售数据，每周</w:t>
      </w:r>
      <w:del w:id="102" w:author="黄 建玲" w:date="2020-10-30T16:34:00Z">
        <w:r>
          <w:rPr>
            <w:rFonts w:hint="eastAsia"/>
            <w:sz w:val="28"/>
            <w:szCs w:val="28"/>
          </w:rPr>
          <w:delText>取得</w:delText>
        </w:r>
      </w:del>
      <w:ins w:id="103" w:author="黄 建玲" w:date="2020-10-30T16:34:00Z">
        <w:r>
          <w:rPr>
            <w:rFonts w:hint="eastAsia"/>
            <w:sz w:val="28"/>
            <w:szCs w:val="28"/>
          </w:rPr>
          <w:t>制作</w:t>
        </w:r>
      </w:ins>
      <w:r>
        <w:rPr>
          <w:rFonts w:hint="eastAsia"/>
          <w:sz w:val="28"/>
          <w:szCs w:val="28"/>
        </w:rPr>
        <w:t>销售情况报告（包括销售回款情况）并报送监管公司和委托公司。</w:t>
      </w:r>
    </w:p>
    <w:p>
      <w:pPr>
        <w:rPr>
          <w:sz w:val="28"/>
          <w:szCs w:val="28"/>
        </w:rPr>
      </w:pPr>
      <w:r>
        <w:rPr>
          <w:rFonts w:hint="eastAsia"/>
          <w:sz w:val="28"/>
          <w:szCs w:val="28"/>
        </w:rPr>
        <w:t>3.3.监管账户的其他规定</w:t>
      </w:r>
    </w:p>
    <w:p>
      <w:pPr>
        <w:rPr>
          <w:sz w:val="28"/>
          <w:szCs w:val="28"/>
        </w:rPr>
      </w:pPr>
      <w:r>
        <w:rPr>
          <w:rFonts w:hint="eastAsia"/>
          <w:sz w:val="28"/>
          <w:szCs w:val="28"/>
        </w:rPr>
        <w:t>3.3.1</w:t>
      </w:r>
      <w:r>
        <w:rPr>
          <w:rFonts w:hint="eastAsia"/>
          <w:sz w:val="28"/>
          <w:szCs w:val="28"/>
        </w:rPr>
        <w:tab/>
      </w:r>
      <w:r>
        <w:rPr>
          <w:rFonts w:hint="eastAsia"/>
          <w:sz w:val="28"/>
          <w:szCs w:val="28"/>
        </w:rPr>
        <w:t>在监管期间，甲方及丙方有权无条件地、随时调看监管账户中的资金进出情况，乙方应给予完全的配合。</w:t>
      </w:r>
    </w:p>
    <w:p>
      <w:pPr>
        <w:rPr>
          <w:sz w:val="28"/>
          <w:szCs w:val="28"/>
        </w:rPr>
      </w:pPr>
      <w:r>
        <w:rPr>
          <w:rFonts w:hint="eastAsia"/>
          <w:sz w:val="28"/>
          <w:szCs w:val="28"/>
        </w:rPr>
        <w:t>3.3.2</w:t>
      </w:r>
      <w:r>
        <w:rPr>
          <w:rFonts w:hint="eastAsia"/>
          <w:sz w:val="28"/>
          <w:szCs w:val="28"/>
        </w:rPr>
        <w:tab/>
      </w:r>
      <w:r>
        <w:rPr>
          <w:rFonts w:hint="eastAsia"/>
          <w:sz w:val="28"/>
          <w:szCs w:val="28"/>
        </w:rPr>
        <w:t>甲方及丙方有权随时检查与乙方资金收支有关的资料，包括但不限于乙方的财务账簿、原始凭证、发票、合同等材料，乙方应无条件予以配合。甲方及丙方有权随时对S</w:t>
      </w:r>
      <w:r>
        <w:rPr>
          <w:sz w:val="28"/>
          <w:szCs w:val="28"/>
        </w:rPr>
        <w:t>PV</w:t>
      </w:r>
      <w:r>
        <w:rPr>
          <w:rFonts w:hint="eastAsia"/>
          <w:sz w:val="28"/>
          <w:szCs w:val="28"/>
        </w:rPr>
        <w:t>公司、项目公司及本项目实施现场检查，以了解乙方的整体经营情况、财务情况、现金流情况、项目建设进度、工程款支付情况及销售情况等。</w:t>
      </w:r>
    </w:p>
    <w:p>
      <w:pPr>
        <w:rPr>
          <w:sz w:val="28"/>
          <w:szCs w:val="28"/>
        </w:rPr>
      </w:pPr>
      <w:r>
        <w:rPr>
          <w:rFonts w:hint="eastAsia"/>
          <w:sz w:val="28"/>
          <w:szCs w:val="28"/>
        </w:rPr>
        <w:t>3.3.3</w:t>
      </w:r>
      <w:r>
        <w:rPr>
          <w:sz w:val="28"/>
          <w:szCs w:val="28"/>
        </w:rPr>
        <w:t xml:space="preserve">  </w:t>
      </w:r>
      <w:r>
        <w:rPr>
          <w:rFonts w:hint="eastAsia"/>
          <w:sz w:val="28"/>
          <w:szCs w:val="28"/>
        </w:rPr>
        <w:t>现场监管人员需对</w:t>
      </w:r>
      <w:r>
        <w:rPr>
          <w:rFonts w:hint="eastAsia" w:ascii="宋体" w:hAnsi="宋体"/>
          <w:color w:val="000000"/>
          <w:kern w:val="0"/>
          <w:sz w:val="28"/>
        </w:rPr>
        <w:t>SPV公司及</w:t>
      </w:r>
      <w:r>
        <w:rPr>
          <w:rFonts w:hint="eastAsia"/>
          <w:sz w:val="28"/>
          <w:szCs w:val="28"/>
        </w:rPr>
        <w:t>项目公司全部银行账户（统称为“监管账户”）进行监管、核对，</w:t>
      </w:r>
      <w:r>
        <w:rPr>
          <w:rFonts w:hint="eastAsia" w:ascii="宋体" w:hAnsi="宋体"/>
          <w:color w:val="000000"/>
          <w:kern w:val="0"/>
          <w:sz w:val="28"/>
        </w:rPr>
        <w:t>SPV公司及</w:t>
      </w:r>
      <w:r>
        <w:rPr>
          <w:rFonts w:hint="eastAsia"/>
          <w:sz w:val="28"/>
          <w:szCs w:val="28"/>
        </w:rPr>
        <w:t>项目公司需按月提供监管账户的银企对账单据复印件，并对监管账户的收入款项来源进行审查，并向监管公司和委托公司汇报；若发现存在未处于监管范围内的账户应及时（本合同项下及时均指出现约定情形</w:t>
      </w:r>
      <w:del w:id="104" w:author="黄 建玲" w:date="2020-10-30T16:42:00Z">
        <w:r>
          <w:rPr>
            <w:rFonts w:hint="eastAsia"/>
            <w:sz w:val="28"/>
            <w:szCs w:val="28"/>
          </w:rPr>
          <w:delText>后1日内</w:delText>
        </w:r>
      </w:del>
      <w:ins w:id="105" w:author="黄 建玲" w:date="2020-10-30T16:42:00Z">
        <w:r>
          <w:rPr>
            <w:rFonts w:hint="eastAsia"/>
            <w:sz w:val="28"/>
            <w:szCs w:val="28"/>
          </w:rPr>
          <w:t>当日</w:t>
        </w:r>
      </w:ins>
      <w:r>
        <w:rPr>
          <w:rFonts w:hint="eastAsia"/>
          <w:sz w:val="28"/>
          <w:szCs w:val="28"/>
        </w:rPr>
        <w:t>）要求</w:t>
      </w:r>
      <w:r>
        <w:rPr>
          <w:rFonts w:hint="eastAsia" w:ascii="宋体" w:hAnsi="宋体"/>
          <w:color w:val="000000"/>
          <w:kern w:val="0"/>
          <w:sz w:val="28"/>
        </w:rPr>
        <w:t>SPV公司、</w:t>
      </w:r>
      <w:r>
        <w:rPr>
          <w:rFonts w:hint="eastAsia"/>
          <w:sz w:val="28"/>
          <w:szCs w:val="28"/>
        </w:rPr>
        <w:t>项目公司纠正并向甲方汇报；对于</w:t>
      </w:r>
      <w:r>
        <w:rPr>
          <w:rFonts w:hint="eastAsia" w:ascii="宋体" w:hAnsi="宋体"/>
          <w:color w:val="000000"/>
          <w:kern w:val="0"/>
          <w:sz w:val="28"/>
        </w:rPr>
        <w:t>SPV公司、</w:t>
      </w:r>
      <w:r>
        <w:rPr>
          <w:rFonts w:hint="eastAsia"/>
          <w:sz w:val="28"/>
          <w:szCs w:val="28"/>
        </w:rPr>
        <w:t>项目公司申请开立新的银行账户，丙方及其派出人员应报甲方审批，并确保对新开立账户自设立之初即纳入监管。监管公司应在中国人民银行征信系统对项目公司所有账户进行查询，确保</w:t>
      </w:r>
      <w:r>
        <w:rPr>
          <w:rFonts w:hint="eastAsia" w:ascii="宋体" w:hAnsi="宋体"/>
          <w:color w:val="000000"/>
          <w:kern w:val="0"/>
          <w:sz w:val="28"/>
        </w:rPr>
        <w:t>SPV公司及</w:t>
      </w:r>
      <w:r>
        <w:rPr>
          <w:rFonts w:hint="eastAsia"/>
          <w:sz w:val="28"/>
          <w:szCs w:val="28"/>
        </w:rPr>
        <w:t>项目公司移交所有账户</w:t>
      </w:r>
      <w:ins w:id="106" w:author="黄 建玲" w:date="2020-10-30T16:43:00Z">
        <w:r>
          <w:rPr>
            <w:rFonts w:hint="eastAsia"/>
            <w:sz w:val="28"/>
            <w:szCs w:val="28"/>
          </w:rPr>
          <w:t>、全部银行预留印鉴、支付密码器及支票等</w:t>
        </w:r>
      </w:ins>
      <w:r>
        <w:rPr>
          <w:rFonts w:hint="eastAsia"/>
          <w:sz w:val="28"/>
          <w:szCs w:val="28"/>
        </w:rPr>
        <w:t>。</w:t>
      </w:r>
    </w:p>
    <w:p>
      <w:pPr>
        <w:rPr>
          <w:sz w:val="28"/>
          <w:szCs w:val="28"/>
        </w:rPr>
      </w:pPr>
      <w:r>
        <w:rPr>
          <w:rFonts w:hint="eastAsia"/>
          <w:sz w:val="28"/>
          <w:szCs w:val="28"/>
        </w:rPr>
        <w:t>3.3.4对于</w:t>
      </w:r>
      <w:r>
        <w:rPr>
          <w:rFonts w:hint="eastAsia" w:ascii="宋体" w:hAnsi="宋体"/>
          <w:color w:val="000000"/>
          <w:kern w:val="0"/>
          <w:sz w:val="28"/>
        </w:rPr>
        <w:t>SPV公司、</w:t>
      </w:r>
      <w:r>
        <w:rPr>
          <w:rFonts w:hint="eastAsia"/>
          <w:sz w:val="28"/>
          <w:szCs w:val="28"/>
        </w:rPr>
        <w:t>项目公司已存在的具有网银支付功能的账户，</w:t>
      </w:r>
      <w:ins w:id="107" w:author="Yang" w:date="2020-11-05T11:36:00Z">
        <w:r>
          <w:rPr>
            <w:rFonts w:hint="eastAsia" w:ascii="宋体" w:hAnsi="宋体"/>
            <w:color w:val="000000"/>
            <w:kern w:val="0"/>
            <w:sz w:val="28"/>
          </w:rPr>
          <w:t>现场监管人员与SPV公司及项目公司指定财务人员共同管理该账户具有审核划款功能的支付密码器</w:t>
        </w:r>
        <w:bookmarkStart w:id="12" w:name="_Hlk48847336"/>
        <w:r>
          <w:rPr>
            <w:rFonts w:hint="eastAsia" w:ascii="宋体" w:hAnsi="宋体"/>
            <w:color w:val="000000"/>
            <w:kern w:val="0"/>
            <w:sz w:val="28"/>
          </w:rPr>
          <w:t>、全部Ukey</w:t>
        </w:r>
        <w:bookmarkEnd w:id="12"/>
        <w:r>
          <w:rPr>
            <w:rFonts w:hint="eastAsia" w:ascii="宋体" w:hAnsi="宋体"/>
            <w:color w:val="000000"/>
            <w:kern w:val="0"/>
            <w:sz w:val="28"/>
          </w:rPr>
          <w:t>，该支付密码器、全部Ukey</w:t>
        </w:r>
        <w:bookmarkStart w:id="13" w:name="_Hlk48847347"/>
        <w:r>
          <w:rPr>
            <w:rFonts w:hint="eastAsia" w:ascii="宋体" w:hAnsi="宋体"/>
            <w:color w:val="000000"/>
            <w:kern w:val="0"/>
            <w:sz w:val="28"/>
          </w:rPr>
          <w:t>应</w:t>
        </w:r>
        <w:bookmarkEnd w:id="13"/>
        <w:r>
          <w:rPr>
            <w:rFonts w:hint="eastAsia" w:ascii="宋体" w:hAnsi="宋体"/>
            <w:color w:val="000000"/>
            <w:kern w:val="0"/>
            <w:sz w:val="28"/>
          </w:rPr>
          <w:t>存放于共管保险柜中</w:t>
        </w:r>
      </w:ins>
      <w:del w:id="108" w:author="Yang" w:date="2020-11-05T11:36:00Z">
        <w:r>
          <w:rPr>
            <w:rFonts w:hint="eastAsia"/>
            <w:sz w:val="28"/>
            <w:szCs w:val="28"/>
          </w:rPr>
          <w:delText>操作录入key由</w:delText>
        </w:r>
      </w:del>
      <w:del w:id="109" w:author="Yang" w:date="2020-11-05T11:36:00Z">
        <w:r>
          <w:rPr>
            <w:rFonts w:hint="eastAsia" w:ascii="宋体" w:hAnsi="宋体"/>
            <w:color w:val="000000"/>
            <w:kern w:val="0"/>
            <w:sz w:val="28"/>
          </w:rPr>
          <w:delText>SPV公司、</w:delText>
        </w:r>
      </w:del>
      <w:del w:id="110" w:author="Yang" w:date="2020-11-05T11:36:00Z">
        <w:r>
          <w:rPr>
            <w:rFonts w:hint="eastAsia"/>
            <w:sz w:val="28"/>
            <w:szCs w:val="28"/>
          </w:rPr>
          <w:delText>项目公司保管，支付复核K</w:delText>
        </w:r>
      </w:del>
      <w:del w:id="111" w:author="Yang" w:date="2020-11-05T11:36:00Z">
        <w:r>
          <w:rPr>
            <w:sz w:val="28"/>
            <w:szCs w:val="28"/>
          </w:rPr>
          <w:delText>ey</w:delText>
        </w:r>
      </w:del>
      <w:del w:id="112" w:author="Yang" w:date="2020-11-05T11:36:00Z">
        <w:r>
          <w:rPr>
            <w:rFonts w:hint="eastAsia"/>
            <w:sz w:val="28"/>
            <w:szCs w:val="28"/>
          </w:rPr>
          <w:delText>和主管key（如有）由现场监管人员与</w:delText>
        </w:r>
      </w:del>
      <w:del w:id="113" w:author="Yang" w:date="2020-11-05T11:36:00Z">
        <w:r>
          <w:rPr>
            <w:rFonts w:hint="eastAsia" w:ascii="宋体" w:hAnsi="宋体"/>
            <w:color w:val="000000"/>
            <w:kern w:val="0"/>
            <w:sz w:val="28"/>
          </w:rPr>
          <w:delText>SPV公司、</w:delText>
        </w:r>
      </w:del>
      <w:del w:id="114" w:author="Yang" w:date="2020-11-05T11:36:00Z">
        <w:r>
          <w:rPr>
            <w:rFonts w:hint="eastAsia"/>
            <w:sz w:val="28"/>
            <w:szCs w:val="28"/>
          </w:rPr>
          <w:delText>项目公司存放于共管保险柜进行共管</w:delText>
        </w:r>
      </w:del>
      <w:r>
        <w:rPr>
          <w:rFonts w:hint="eastAsia"/>
          <w:sz w:val="28"/>
          <w:szCs w:val="28"/>
        </w:rPr>
        <w:t>。</w:t>
      </w:r>
      <w:r>
        <w:rPr>
          <w:rFonts w:hint="eastAsia" w:ascii="宋体" w:hAnsi="宋体"/>
          <w:color w:val="000000"/>
          <w:kern w:val="0"/>
          <w:sz w:val="28"/>
        </w:rPr>
        <w:t>SPV公司及</w:t>
      </w:r>
      <w:r>
        <w:rPr>
          <w:rFonts w:hint="eastAsia"/>
          <w:sz w:val="28"/>
          <w:szCs w:val="28"/>
        </w:rPr>
        <w:t>项目公司应如实说明账户设置的付款方式，现场监管人员应向开户行了解该账户设置的付款方式（仅网银付款，或网银及支票、电汇方式均可），如乙方名下的相关银行账户仍可进行支票或电汇付款，应向开户行核对预留印鉴，确保对预留印鉴、支付密码器实施共管。</w:t>
      </w:r>
      <w:del w:id="115" w:author="黄 建玲" w:date="2020-10-30T16:44:00Z">
        <w:r>
          <w:rPr>
            <w:rFonts w:hint="eastAsia"/>
            <w:sz w:val="28"/>
            <w:szCs w:val="28"/>
          </w:rPr>
          <w:delText>如有可能，尽量</w:delText>
        </w:r>
      </w:del>
      <w:ins w:id="116" w:author="黄 建玲" w:date="2020-10-30T16:44:00Z">
        <w:r>
          <w:rPr>
            <w:rFonts w:hint="eastAsia"/>
            <w:sz w:val="28"/>
            <w:szCs w:val="28"/>
          </w:rPr>
          <w:t>同时所有账户应</w:t>
        </w:r>
      </w:ins>
      <w:r>
        <w:rPr>
          <w:rFonts w:hint="eastAsia"/>
          <w:sz w:val="28"/>
          <w:szCs w:val="28"/>
        </w:rPr>
        <w:t>开通资金入出短信提示功能，确保现场监管人员可以及时获取资金进出信息。对于</w:t>
      </w:r>
      <w:r>
        <w:rPr>
          <w:rFonts w:hint="eastAsia" w:ascii="宋体" w:hAnsi="宋体"/>
          <w:color w:val="000000"/>
          <w:kern w:val="0"/>
          <w:sz w:val="28"/>
        </w:rPr>
        <w:t>SPV公司及</w:t>
      </w:r>
      <w:r>
        <w:rPr>
          <w:rFonts w:hint="eastAsia"/>
          <w:sz w:val="28"/>
          <w:szCs w:val="28"/>
        </w:rPr>
        <w:t>项目公司名下不具有网银支付功能而仅具有查询功能的账户，现场监管人员通过共管财务专用章监督资金使用，</w:t>
      </w:r>
      <w:ins w:id="117" w:author="黄 建玲" w:date="2020-10-30T16:45:00Z">
        <w:commentRangeStart w:id="2"/>
        <w:commentRangeStart w:id="3"/>
        <w:r>
          <w:rPr>
            <w:rFonts w:hint="eastAsia" w:ascii="宋体" w:hAnsi="宋体"/>
            <w:color w:val="000000"/>
            <w:kern w:val="0"/>
            <w:sz w:val="28"/>
          </w:rPr>
          <w:t>且应对查询密码器进行共管</w:t>
        </w:r>
        <w:commentRangeEnd w:id="2"/>
      </w:ins>
      <w:ins w:id="118" w:author="黄 建玲" w:date="2020-10-30T16:46:00Z">
        <w:r>
          <w:rPr>
            <w:rStyle w:val="9"/>
          </w:rPr>
          <w:commentReference w:id="2"/>
        </w:r>
        <w:commentRangeEnd w:id="3"/>
      </w:ins>
      <w:r>
        <w:rPr>
          <w:rStyle w:val="9"/>
        </w:rPr>
        <w:commentReference w:id="3"/>
      </w:r>
      <w:del w:id="119" w:author="黄 建玲" w:date="2020-10-30T16:45:00Z">
        <w:r>
          <w:rPr>
            <w:rFonts w:hint="eastAsia"/>
            <w:sz w:val="28"/>
            <w:szCs w:val="28"/>
          </w:rPr>
          <w:delText>对查询密码器不实施管理，但有权随时查看</w:delText>
        </w:r>
      </w:del>
      <w:del w:id="120" w:author="黄 建玲" w:date="2020-10-30T16:45:00Z">
        <w:r>
          <w:rPr>
            <w:rFonts w:hint="eastAsia" w:ascii="宋体" w:hAnsi="宋体"/>
            <w:color w:val="000000"/>
            <w:kern w:val="0"/>
            <w:sz w:val="28"/>
          </w:rPr>
          <w:delText>SPV公司及</w:delText>
        </w:r>
      </w:del>
      <w:del w:id="121" w:author="黄 建玲" w:date="2020-10-30T16:45:00Z">
        <w:r>
          <w:rPr>
            <w:rFonts w:hint="eastAsia"/>
            <w:sz w:val="28"/>
            <w:szCs w:val="28"/>
          </w:rPr>
          <w:delText>项目公司查询结果</w:delText>
        </w:r>
      </w:del>
      <w:r>
        <w:rPr>
          <w:rFonts w:hint="eastAsia"/>
          <w:sz w:val="28"/>
          <w:szCs w:val="28"/>
        </w:rPr>
        <w:t>。如果发现异常，包括但不限于资金被挪用的情形，现场监管人员应立即报告甲方，并有权要求</w:t>
      </w:r>
      <w:r>
        <w:rPr>
          <w:rFonts w:hint="eastAsia" w:ascii="宋体" w:hAnsi="宋体"/>
          <w:color w:val="000000"/>
          <w:kern w:val="0"/>
          <w:sz w:val="28"/>
        </w:rPr>
        <w:t>SPV公司及</w:t>
      </w:r>
      <w:r>
        <w:rPr>
          <w:rFonts w:hint="eastAsia"/>
          <w:sz w:val="28"/>
          <w:szCs w:val="28"/>
        </w:rPr>
        <w:t>项目公司予以解释并提供相关材料予以佐证。如果</w:t>
      </w:r>
      <w:r>
        <w:rPr>
          <w:rFonts w:hint="eastAsia" w:ascii="宋体" w:hAnsi="宋体"/>
          <w:color w:val="000000"/>
          <w:kern w:val="0"/>
          <w:sz w:val="28"/>
        </w:rPr>
        <w:t>SPV公司及</w:t>
      </w:r>
      <w:r>
        <w:rPr>
          <w:rFonts w:hint="eastAsia"/>
          <w:sz w:val="28"/>
          <w:szCs w:val="28"/>
        </w:rPr>
        <w:t>项目公司无法给出合理的解释或无法提供相关材料，则视为</w:t>
      </w:r>
      <w:r>
        <w:rPr>
          <w:rFonts w:hint="eastAsia" w:ascii="宋体" w:hAnsi="宋体"/>
          <w:color w:val="000000"/>
          <w:kern w:val="0"/>
          <w:sz w:val="28"/>
        </w:rPr>
        <w:t>SPV公司及</w:t>
      </w:r>
      <w:r>
        <w:rPr>
          <w:rFonts w:hint="eastAsia"/>
          <w:sz w:val="28"/>
          <w:szCs w:val="28"/>
        </w:rPr>
        <w:t>项目公司在本合同及《合作开发协议》项下的违约。</w:t>
      </w:r>
    </w:p>
    <w:p>
      <w:pPr>
        <w:rPr>
          <w:sz w:val="28"/>
          <w:szCs w:val="28"/>
        </w:rPr>
      </w:pPr>
      <w:r>
        <w:rPr>
          <w:rFonts w:hint="eastAsia"/>
          <w:sz w:val="28"/>
          <w:szCs w:val="28"/>
        </w:rPr>
        <w:t>3.3.5</w:t>
      </w:r>
      <w:ins w:id="122" w:author="吴国军" w:date="2020-11-05T17:11:00Z">
        <w:r>
          <w:rPr>
            <w:sz w:val="28"/>
            <w:szCs w:val="28"/>
          </w:rPr>
          <w:t xml:space="preserve"> </w:t>
        </w:r>
      </w:ins>
      <w:r>
        <w:rPr>
          <w:rFonts w:hint="eastAsia" w:ascii="宋体" w:hAnsi="宋体"/>
          <w:color w:val="000000"/>
          <w:kern w:val="0"/>
          <w:sz w:val="28"/>
        </w:rPr>
        <w:t>SPV公司及</w:t>
      </w:r>
      <w:r>
        <w:rPr>
          <w:rFonts w:hint="eastAsia"/>
          <w:sz w:val="28"/>
          <w:szCs w:val="28"/>
        </w:rPr>
        <w:t>项目公司开立银行账户由第三方中介出具审核意见后，经甲方项目组、运营管理总部审批后方可开立。账户管理的其他要求以附件一《项目监管方案》的内容为准。</w:t>
      </w:r>
    </w:p>
    <w:p>
      <w:pPr>
        <w:rPr>
          <w:sz w:val="28"/>
          <w:szCs w:val="28"/>
        </w:rPr>
      </w:pPr>
    </w:p>
    <w:p>
      <w:pPr>
        <w:rPr>
          <w:sz w:val="28"/>
          <w:szCs w:val="28"/>
        </w:rPr>
      </w:pPr>
      <w:r>
        <w:rPr>
          <w:rFonts w:hint="eastAsia"/>
          <w:sz w:val="28"/>
          <w:szCs w:val="28"/>
        </w:rPr>
        <w:t>第四条：印鉴/证照监管规则</w:t>
      </w:r>
    </w:p>
    <w:p>
      <w:pPr>
        <w:rPr>
          <w:sz w:val="28"/>
          <w:szCs w:val="28"/>
        </w:rPr>
      </w:pPr>
      <w:r>
        <w:rPr>
          <w:rFonts w:hint="eastAsia"/>
          <w:sz w:val="28"/>
          <w:szCs w:val="28"/>
        </w:rPr>
        <w:t>4.1  印鉴移交共管之日，由乙方编制移交印鉴清单，载明移交共管印鉴的种类与数量并预留印鉴样本，移交印鉴清单一式两份，由甲方和乙方分别盖章确认，甲方持有一份清单原件，同时提供一份清单复印件给丙方，作为丙方印鉴共管执行情况的报备。</w:t>
      </w:r>
    </w:p>
    <w:p>
      <w:pPr>
        <w:rPr>
          <w:sz w:val="28"/>
          <w:szCs w:val="28"/>
        </w:rPr>
      </w:pPr>
      <w:r>
        <w:rPr>
          <w:rFonts w:hint="eastAsia"/>
          <w:sz w:val="28"/>
          <w:szCs w:val="28"/>
        </w:rPr>
        <w:t>4.2  现场监管人员与</w:t>
      </w:r>
      <w:r>
        <w:rPr>
          <w:rFonts w:hint="eastAsia" w:ascii="宋体" w:hAnsi="宋体"/>
          <w:color w:val="000000"/>
          <w:kern w:val="0"/>
          <w:sz w:val="28"/>
        </w:rPr>
        <w:t>SPV公司、</w:t>
      </w:r>
      <w:r>
        <w:rPr>
          <w:rFonts w:hint="eastAsia"/>
          <w:sz w:val="28"/>
          <w:szCs w:val="28"/>
        </w:rPr>
        <w:t>项目公司指定人员共同管理</w:t>
      </w:r>
      <w:r>
        <w:rPr>
          <w:rFonts w:hint="eastAsia" w:ascii="宋体" w:hAnsi="宋体"/>
          <w:color w:val="000000"/>
          <w:kern w:val="0"/>
          <w:sz w:val="28"/>
        </w:rPr>
        <w:t>SPV公司及</w:t>
      </w:r>
      <w:r>
        <w:rPr>
          <w:rFonts w:hint="eastAsia"/>
          <w:sz w:val="28"/>
          <w:szCs w:val="28"/>
        </w:rPr>
        <w:t>项目公司公章、合同章、财务章、法人章</w:t>
      </w:r>
      <w:bookmarkStart w:id="14" w:name="_Hlk51063007"/>
      <w:r>
        <w:rPr>
          <w:rFonts w:hint="eastAsia"/>
          <w:sz w:val="28"/>
          <w:szCs w:val="28"/>
        </w:rPr>
        <w:t>、所有银行预留</w:t>
      </w:r>
      <w:del w:id="123" w:author="黄 建玲" w:date="2020-10-30T17:12:00Z">
        <w:r>
          <w:rPr>
            <w:rFonts w:hint="eastAsia"/>
            <w:sz w:val="28"/>
            <w:szCs w:val="28"/>
          </w:rPr>
          <w:delText>财务</w:delText>
        </w:r>
      </w:del>
      <w:r>
        <w:rPr>
          <w:rFonts w:hint="eastAsia"/>
          <w:sz w:val="28"/>
          <w:szCs w:val="28"/>
        </w:rPr>
        <w:t>印鉴</w:t>
      </w:r>
      <w:bookmarkEnd w:id="14"/>
      <w:ins w:id="124" w:author="黄 建玲" w:date="2020-10-30T17:12:00Z">
        <w:r>
          <w:rPr>
            <w:rFonts w:hint="eastAsia"/>
            <w:sz w:val="28"/>
            <w:szCs w:val="28"/>
          </w:rPr>
          <w:t>、发票专用章及其他</w:t>
        </w:r>
      </w:ins>
      <w:ins w:id="125" w:author="黄 建玲" w:date="2020-10-30T17:13:00Z">
        <w:r>
          <w:rPr>
            <w:rFonts w:hint="eastAsia"/>
            <w:sz w:val="28"/>
            <w:szCs w:val="28"/>
          </w:rPr>
          <w:t>印章（如有）</w:t>
        </w:r>
      </w:ins>
      <w:r>
        <w:rPr>
          <w:rFonts w:hint="eastAsia"/>
          <w:sz w:val="28"/>
          <w:szCs w:val="28"/>
        </w:rPr>
        <w:t>，在办理日常用印事项时慎重甄别盖章事项性质，按照权限审核或报审（详见附件一《项目监管方案》）。</w:t>
      </w:r>
    </w:p>
    <w:p>
      <w:pPr>
        <w:rPr>
          <w:sz w:val="28"/>
          <w:szCs w:val="28"/>
        </w:rPr>
      </w:pPr>
      <w:r>
        <w:rPr>
          <w:rFonts w:hint="eastAsia"/>
          <w:sz w:val="28"/>
          <w:szCs w:val="28"/>
        </w:rPr>
        <w:t>4.3  现场监管人员与</w:t>
      </w:r>
      <w:r>
        <w:rPr>
          <w:rFonts w:hint="eastAsia" w:ascii="宋体" w:hAnsi="宋体"/>
          <w:color w:val="000000"/>
          <w:kern w:val="0"/>
          <w:sz w:val="28"/>
        </w:rPr>
        <w:t>SPV公司、</w:t>
      </w:r>
      <w:r>
        <w:rPr>
          <w:rFonts w:hint="eastAsia"/>
          <w:sz w:val="28"/>
          <w:szCs w:val="28"/>
        </w:rPr>
        <w:t>项目公司指定人员共同管理</w:t>
      </w:r>
      <w:r>
        <w:rPr>
          <w:rFonts w:hint="eastAsia" w:ascii="宋体" w:hAnsi="宋体"/>
          <w:color w:val="000000"/>
          <w:kern w:val="0"/>
          <w:sz w:val="28"/>
        </w:rPr>
        <w:t>SPV公司及</w:t>
      </w:r>
      <w:r>
        <w:rPr>
          <w:rFonts w:hint="eastAsia"/>
          <w:sz w:val="28"/>
          <w:szCs w:val="28"/>
        </w:rPr>
        <w:t>项目公司《企业营业执照》、《组织机构代码证》</w:t>
      </w:r>
      <w:ins w:id="126" w:author="吴国军" w:date="2020-11-05T15:14:00Z">
        <w:r>
          <w:rPr>
            <w:rFonts w:hint="eastAsia"/>
            <w:sz w:val="28"/>
            <w:szCs w:val="28"/>
          </w:rPr>
          <w:t>（如有）</w:t>
        </w:r>
      </w:ins>
      <w:r>
        <w:rPr>
          <w:rFonts w:hint="eastAsia"/>
          <w:sz w:val="28"/>
          <w:szCs w:val="28"/>
        </w:rPr>
        <w:t>、《开户许可证》</w:t>
      </w:r>
      <w:ins w:id="127" w:author="吴国军" w:date="2020-11-05T15:14:00Z">
        <w:r>
          <w:rPr>
            <w:rFonts w:hint="eastAsia"/>
            <w:sz w:val="28"/>
            <w:szCs w:val="28"/>
          </w:rPr>
          <w:t>（如有）</w:t>
        </w:r>
      </w:ins>
      <w:r>
        <w:rPr>
          <w:rFonts w:hint="eastAsia"/>
          <w:sz w:val="28"/>
          <w:szCs w:val="28"/>
        </w:rPr>
        <w:t>、《不动产权证书》</w:t>
      </w:r>
      <w:r>
        <w:commentReference w:id="4"/>
      </w:r>
      <w:r>
        <w:rPr>
          <w:rFonts w:hint="eastAsia"/>
          <w:sz w:val="28"/>
          <w:szCs w:val="28"/>
        </w:rPr>
        <w:t>、《建设用地规划许可证》、《建设工程规划许可证》、《建筑工程施工许可证》、《商品房预售许可证》原件，</w:t>
      </w:r>
      <w:r>
        <w:rPr>
          <w:rFonts w:hint="eastAsia" w:ascii="宋体" w:hAnsi="宋体"/>
          <w:color w:val="000000"/>
          <w:kern w:val="0"/>
          <w:sz w:val="28"/>
        </w:rPr>
        <w:t>SPV公司、</w:t>
      </w:r>
      <w:r>
        <w:rPr>
          <w:rFonts w:hint="eastAsia"/>
          <w:sz w:val="28"/>
          <w:szCs w:val="28"/>
        </w:rPr>
        <w:t>项目公司使用需办理登记借用手续并向监管公司和委托公司项目组汇报</w:t>
      </w:r>
      <w:ins w:id="128" w:author="黄 建玲" w:date="2020-10-30T17:13:00Z">
        <w:r>
          <w:rPr>
            <w:rFonts w:hint="eastAsia"/>
            <w:sz w:val="28"/>
            <w:szCs w:val="28"/>
          </w:rPr>
          <w:t>，现场监管人员应监管</w:t>
        </w:r>
      </w:ins>
      <w:ins w:id="129" w:author="黄 建玲" w:date="2020-10-30T17:14:00Z">
        <w:r>
          <w:rPr>
            <w:rFonts w:hint="eastAsia"/>
            <w:sz w:val="28"/>
            <w:szCs w:val="28"/>
          </w:rPr>
          <w:t>证照的使用</w:t>
        </w:r>
      </w:ins>
      <w:r>
        <w:rPr>
          <w:rFonts w:hint="eastAsia"/>
          <w:sz w:val="28"/>
          <w:szCs w:val="28"/>
        </w:rPr>
        <w:t>。</w:t>
      </w:r>
    </w:p>
    <w:p>
      <w:pPr>
        <w:rPr>
          <w:sz w:val="28"/>
          <w:szCs w:val="28"/>
        </w:rPr>
      </w:pPr>
      <w:r>
        <w:rPr>
          <w:rFonts w:hint="eastAsia"/>
          <w:sz w:val="28"/>
          <w:szCs w:val="28"/>
        </w:rPr>
        <w:t>4.4  印章使用必须严格遵守印章使用审批程序，按照印章使用范围，经审批或经授权用印，未经批准，不得擅自用印。除甲方书面同意，任何一方或其委派人员不得加刻、私刻乙方的印鉴，挂失、重置均必须通过甲方的书面同意。</w:t>
      </w:r>
      <w:r>
        <w:rPr>
          <w:rFonts w:hint="eastAsia" w:ascii="宋体" w:hAnsi="宋体"/>
          <w:color w:val="000000"/>
          <w:kern w:val="0"/>
          <w:sz w:val="28"/>
        </w:rPr>
        <w:t>SPV公司及</w:t>
      </w:r>
      <w:r>
        <w:rPr>
          <w:rFonts w:hint="eastAsia"/>
          <w:sz w:val="28"/>
          <w:szCs w:val="28"/>
        </w:rPr>
        <w:t>项目公司使用印章，由现场监管人员审查用印事由和</w:t>
      </w:r>
      <w:r>
        <w:rPr>
          <w:rFonts w:hint="eastAsia" w:ascii="宋体" w:hAnsi="宋体"/>
          <w:color w:val="000000"/>
          <w:kern w:val="0"/>
          <w:sz w:val="28"/>
        </w:rPr>
        <w:t>SPV公司及</w:t>
      </w:r>
      <w:r>
        <w:rPr>
          <w:rFonts w:hint="eastAsia"/>
          <w:sz w:val="28"/>
          <w:szCs w:val="28"/>
        </w:rPr>
        <w:t xml:space="preserve">项目公司内部审批流程是否完备。 </w:t>
      </w:r>
      <w:del w:id="130" w:author="黄 建玲" w:date="2020-10-30T17:14:00Z">
        <w:r>
          <w:rPr>
            <w:rFonts w:hint="eastAsia"/>
            <w:sz w:val="28"/>
            <w:szCs w:val="28"/>
          </w:rPr>
          <w:delText>现场监管人员</w:delText>
        </w:r>
      </w:del>
      <w:ins w:id="131" w:author="黄 建玲" w:date="2020-10-30T17:15:00Z">
        <w:r>
          <w:rPr>
            <w:rFonts w:hint="eastAsia"/>
            <w:sz w:val="28"/>
            <w:szCs w:val="28"/>
          </w:rPr>
          <w:t>丙方</w:t>
        </w:r>
      </w:ins>
      <w:r>
        <w:rPr>
          <w:rFonts w:hint="eastAsia"/>
          <w:sz w:val="28"/>
          <w:szCs w:val="28"/>
        </w:rPr>
        <w:t>权限范围内事项无需填写审批单，所有用印事项均需登记后用印，印章使用台账（合同用章还需登记合同台账）每周集中向委托公司项目组回传；待审批的一般事项或重大事项根据用印事由需填写《一般事项审批单-</w:t>
      </w:r>
      <w:r>
        <w:rPr>
          <w:sz w:val="28"/>
          <w:szCs w:val="28"/>
        </w:rPr>
        <w:t>1</w:t>
      </w:r>
      <w:r>
        <w:rPr>
          <w:rFonts w:hint="eastAsia"/>
          <w:sz w:val="28"/>
          <w:szCs w:val="28"/>
        </w:rPr>
        <w:t>》或《一般事项审批单-</w:t>
      </w:r>
      <w:r>
        <w:rPr>
          <w:sz w:val="28"/>
          <w:szCs w:val="28"/>
        </w:rPr>
        <w:t>2</w:t>
      </w:r>
      <w:r>
        <w:rPr>
          <w:rFonts w:hint="eastAsia"/>
          <w:sz w:val="28"/>
          <w:szCs w:val="28"/>
        </w:rPr>
        <w:t>》</w:t>
      </w:r>
      <w:ins w:id="132" w:author="黄 建玲" w:date="2020-10-30T17:26:00Z">
        <w:r>
          <w:rPr>
            <w:rFonts w:hint="eastAsia"/>
            <w:sz w:val="28"/>
            <w:szCs w:val="28"/>
          </w:rPr>
          <w:t>及甲方要求的其他文件</w:t>
        </w:r>
      </w:ins>
      <w:r>
        <w:rPr>
          <w:rFonts w:hint="eastAsia"/>
          <w:sz w:val="28"/>
          <w:szCs w:val="28"/>
        </w:rPr>
        <w:t>并立即回传至委托公司项目组，由委托公司按照相应权限的审批流程签字回传现场监管人员后用印。</w:t>
      </w:r>
    </w:p>
    <w:p>
      <w:pPr>
        <w:rPr>
          <w:sz w:val="28"/>
          <w:szCs w:val="28"/>
        </w:rPr>
      </w:pPr>
      <w:r>
        <w:rPr>
          <w:rFonts w:hint="eastAsia"/>
          <w:sz w:val="28"/>
          <w:szCs w:val="28"/>
        </w:rPr>
        <w:t>4.5监管范围内印鉴、证照均应存放于监管保险柜内</w:t>
      </w:r>
      <w:ins w:id="133" w:author="黄 建玲" w:date="2020-10-30T17:26:00Z">
        <w:r>
          <w:rPr>
            <w:rFonts w:hint="eastAsia"/>
            <w:sz w:val="28"/>
            <w:szCs w:val="28"/>
          </w:rPr>
          <w:t>。</w:t>
        </w:r>
      </w:ins>
      <w:del w:id="134" w:author="黄 建玲" w:date="2020-10-30T17:26:00Z">
        <w:r>
          <w:rPr>
            <w:rFonts w:hint="eastAsia"/>
            <w:sz w:val="28"/>
            <w:szCs w:val="28"/>
          </w:rPr>
          <w:delText>。</w:delText>
        </w:r>
      </w:del>
      <w:ins w:id="135" w:author="黄 建玲" w:date="2020-10-30T17:26:00Z">
        <w:r>
          <w:rPr>
            <w:rFonts w:hint="eastAsia"/>
            <w:sz w:val="28"/>
            <w:szCs w:val="28"/>
          </w:rPr>
          <w:t>监管</w:t>
        </w:r>
      </w:ins>
      <w:ins w:id="136" w:author="黄 建玲" w:date="2020-10-30T17:25:00Z">
        <w:r>
          <w:rPr>
            <w:rFonts w:hint="eastAsia"/>
            <w:sz w:val="28"/>
            <w:szCs w:val="28"/>
          </w:rPr>
          <w:t>保险柜的主钥匙由现场监管人员保管，密码由SPV公司及项目公司指定人员保管，共管保险柜应急钥匙（如有）交由</w:t>
        </w:r>
      </w:ins>
      <w:ins w:id="137" w:author="黄 建玲" w:date="2020-10-30T17:27:00Z">
        <w:r>
          <w:rPr>
            <w:rFonts w:hint="eastAsia"/>
            <w:sz w:val="28"/>
            <w:szCs w:val="28"/>
          </w:rPr>
          <w:t>甲方</w:t>
        </w:r>
      </w:ins>
      <w:ins w:id="138" w:author="黄 建玲" w:date="2020-10-30T17:25:00Z">
        <w:r>
          <w:rPr>
            <w:rFonts w:hint="eastAsia"/>
            <w:sz w:val="28"/>
            <w:szCs w:val="28"/>
          </w:rPr>
          <w:t>项目组保管，共管保险柜需现场监管人员、SPV公司及项目公司指定人员共同操作方可开启，确保共管保险柜任意一方均无法单独开启</w:t>
        </w:r>
      </w:ins>
      <w:ins w:id="139" w:author="黄 建玲" w:date="2020-10-30T17:26:00Z">
        <w:r>
          <w:rPr>
            <w:rFonts w:hint="eastAsia"/>
            <w:sz w:val="28"/>
            <w:szCs w:val="28"/>
          </w:rPr>
          <w:t>。</w:t>
        </w:r>
      </w:ins>
      <w:del w:id="140" w:author="黄 建玲" w:date="2020-10-30T17:25:00Z">
        <w:r>
          <w:rPr>
            <w:rFonts w:hint="eastAsia"/>
            <w:sz w:val="28"/>
            <w:szCs w:val="28"/>
          </w:rPr>
          <w:delText>现场监管人员保管监管保险柜的主钥匙及</w:delText>
        </w:r>
      </w:del>
      <w:del w:id="141" w:author="黄 建玲" w:date="2020-10-30T17:25:00Z">
        <w:r>
          <w:rPr>
            <w:sz w:val="28"/>
            <w:szCs w:val="28"/>
          </w:rPr>
          <w:delText>备用钥匙（</w:delText>
        </w:r>
      </w:del>
      <w:del w:id="142" w:author="黄 建玲" w:date="2020-10-30T17:25:00Z">
        <w:r>
          <w:rPr>
            <w:rFonts w:hint="eastAsia"/>
            <w:sz w:val="28"/>
            <w:szCs w:val="28"/>
          </w:rPr>
          <w:delText>备用</w:delText>
        </w:r>
      </w:del>
      <w:del w:id="143" w:author="黄 建玲" w:date="2020-10-30T17:25:00Z">
        <w:r>
          <w:rPr>
            <w:sz w:val="28"/>
            <w:szCs w:val="28"/>
          </w:rPr>
          <w:delText>钥匙不得存放于监管现场）</w:delText>
        </w:r>
      </w:del>
      <w:del w:id="144" w:author="黄 建玲" w:date="2020-10-30T17:25:00Z">
        <w:r>
          <w:rPr>
            <w:rFonts w:hint="eastAsia"/>
            <w:sz w:val="28"/>
            <w:szCs w:val="28"/>
          </w:rPr>
          <w:delText>，</w:delText>
        </w:r>
      </w:del>
      <w:del w:id="145" w:author="黄 建玲" w:date="2020-10-30T17:25:00Z">
        <w:r>
          <w:rPr>
            <w:rFonts w:hint="eastAsia" w:ascii="宋体" w:hAnsi="宋体"/>
            <w:color w:val="000000"/>
            <w:kern w:val="0"/>
            <w:sz w:val="28"/>
          </w:rPr>
          <w:delText>SPV公司及</w:delText>
        </w:r>
      </w:del>
      <w:del w:id="146" w:author="黄 建玲" w:date="2020-10-30T17:25:00Z">
        <w:r>
          <w:rPr>
            <w:rFonts w:hint="eastAsia"/>
            <w:sz w:val="28"/>
            <w:szCs w:val="28"/>
          </w:rPr>
          <w:delText>项目公司人员保管监管保险柜的密码。主钥匙和密码严禁同时由项目公司或现场监管人员单独保管，钥匙和密码的使用应填制重要物品交接登记簿。</w:delText>
        </w:r>
      </w:del>
      <w:r>
        <w:rPr>
          <w:rFonts w:hint="eastAsia"/>
          <w:sz w:val="28"/>
          <w:szCs w:val="28"/>
        </w:rPr>
        <w:t>用于保管印鉴和重要证照的保险柜，原则上应使用全新保险柜，保险柜费用由</w:t>
      </w:r>
      <w:r>
        <w:rPr>
          <w:rFonts w:hint="eastAsia" w:ascii="宋体" w:hAnsi="宋体"/>
          <w:color w:val="000000"/>
          <w:kern w:val="0"/>
          <w:sz w:val="28"/>
        </w:rPr>
        <w:t>SPV公司及</w:t>
      </w:r>
      <w:r>
        <w:rPr>
          <w:rFonts w:hint="eastAsia"/>
          <w:sz w:val="28"/>
          <w:szCs w:val="28"/>
        </w:rPr>
        <w:t>项目公司承担。</w:t>
      </w:r>
      <w:del w:id="147" w:author="黄 建玲" w:date="2020-10-30T17:27:00Z">
        <w:r>
          <w:rPr>
            <w:rFonts w:hint="eastAsia"/>
            <w:sz w:val="28"/>
            <w:szCs w:val="28"/>
          </w:rPr>
          <w:delText>若使用</w:delText>
        </w:r>
      </w:del>
      <w:del w:id="148" w:author="黄 建玲" w:date="2020-10-30T17:27:00Z">
        <w:r>
          <w:rPr>
            <w:rFonts w:hint="eastAsia" w:ascii="宋体" w:hAnsi="宋体"/>
            <w:color w:val="000000"/>
            <w:kern w:val="0"/>
            <w:sz w:val="28"/>
          </w:rPr>
          <w:delText>SPV公司及</w:delText>
        </w:r>
      </w:del>
      <w:del w:id="149" w:author="黄 建玲" w:date="2020-10-30T17:27:00Z">
        <w:r>
          <w:rPr>
            <w:rFonts w:hint="eastAsia"/>
            <w:sz w:val="28"/>
            <w:szCs w:val="28"/>
          </w:rPr>
          <w:delText>项目公司提供的非全新保险柜的，应事先征得甲方同意，且</w:delText>
        </w:r>
      </w:del>
      <w:del w:id="150" w:author="黄 建玲" w:date="2020-10-30T17:27:00Z">
        <w:r>
          <w:rPr>
            <w:rFonts w:hint="eastAsia" w:ascii="宋体" w:hAnsi="宋体"/>
            <w:color w:val="000000"/>
            <w:kern w:val="0"/>
            <w:sz w:val="28"/>
          </w:rPr>
          <w:delText>SPV公司及</w:delText>
        </w:r>
      </w:del>
      <w:del w:id="151" w:author="黄 建玲" w:date="2020-10-30T17:27:00Z">
        <w:r>
          <w:rPr>
            <w:rFonts w:hint="eastAsia"/>
            <w:sz w:val="28"/>
            <w:szCs w:val="28"/>
          </w:rPr>
          <w:delText>项目公司应提供该保险柜装箱单，以保证钥匙</w:delText>
        </w:r>
      </w:del>
      <w:del w:id="152" w:author="黄 建玲" w:date="2020-10-30T17:27:00Z">
        <w:r>
          <w:rPr>
            <w:sz w:val="28"/>
            <w:szCs w:val="28"/>
          </w:rPr>
          <w:delText>和备用钥匙</w:delText>
        </w:r>
      </w:del>
      <w:del w:id="153" w:author="黄 建玲" w:date="2020-10-30T17:27:00Z">
        <w:r>
          <w:rPr>
            <w:rFonts w:hint="eastAsia"/>
            <w:sz w:val="28"/>
            <w:szCs w:val="28"/>
          </w:rPr>
          <w:delText>交接完整。若使用非全新保险柜，保管密码的一方应重新设置密码，若甲方或丙方认为必要，可更换新锁。</w:delText>
        </w:r>
      </w:del>
    </w:p>
    <w:p>
      <w:pPr>
        <w:rPr>
          <w:sz w:val="28"/>
          <w:szCs w:val="28"/>
        </w:rPr>
      </w:pPr>
      <w:r>
        <w:rPr>
          <w:sz w:val="28"/>
          <w:szCs w:val="28"/>
        </w:rPr>
        <w:t>4.6</w:t>
      </w:r>
      <w:r>
        <w:rPr>
          <w:rFonts w:hint="eastAsia"/>
          <w:sz w:val="28"/>
          <w:szCs w:val="28"/>
        </w:rPr>
        <w:t>印鉴、证照监管的其他要求以附件一《项目监管方案》的内容为准。</w:t>
      </w:r>
    </w:p>
    <w:p>
      <w:pPr>
        <w:rPr>
          <w:sz w:val="28"/>
          <w:szCs w:val="28"/>
        </w:rPr>
      </w:pPr>
    </w:p>
    <w:p>
      <w:pPr>
        <w:rPr>
          <w:sz w:val="28"/>
          <w:szCs w:val="28"/>
        </w:rPr>
      </w:pPr>
      <w:r>
        <w:rPr>
          <w:rFonts w:hint="eastAsia"/>
          <w:sz w:val="28"/>
          <w:szCs w:val="28"/>
        </w:rPr>
        <w:t>第五条：工程监管规则</w:t>
      </w:r>
    </w:p>
    <w:p>
      <w:pPr>
        <w:rPr>
          <w:sz w:val="28"/>
          <w:szCs w:val="28"/>
        </w:rPr>
      </w:pPr>
      <w:r>
        <w:rPr>
          <w:rFonts w:hint="eastAsia"/>
          <w:sz w:val="28"/>
          <w:szCs w:val="28"/>
        </w:rPr>
        <w:t>5.1</w:t>
      </w:r>
      <w:r>
        <w:rPr>
          <w:rFonts w:hint="eastAsia"/>
          <w:sz w:val="28"/>
          <w:szCs w:val="28"/>
        </w:rPr>
        <w:tab/>
      </w:r>
      <w:commentRangeStart w:id="5"/>
      <w:commentRangeStart w:id="6"/>
      <w:r>
        <w:rPr>
          <w:rFonts w:hint="eastAsia"/>
          <w:color w:val="FF0000"/>
          <w:sz w:val="28"/>
          <w:szCs w:val="28"/>
          <w:rPrChange w:id="154" w:author="吴国军" w:date="2020-11-05T15:17:00Z">
            <w:rPr>
              <w:rFonts w:hint="eastAsia"/>
              <w:sz w:val="28"/>
              <w:szCs w:val="28"/>
            </w:rPr>
          </w:rPrChange>
        </w:rPr>
        <w:t>现场监管人员及监管公司应对《全生命周期目标成本》和《合约规划》合理性进行出具专业意见</w:t>
      </w:r>
      <w:commentRangeEnd w:id="5"/>
      <w:r>
        <w:commentReference w:id="5"/>
      </w:r>
      <w:commentRangeEnd w:id="6"/>
      <w:r>
        <w:rPr>
          <w:rStyle w:val="9"/>
        </w:rPr>
        <w:commentReference w:id="6"/>
      </w:r>
      <w:r>
        <w:rPr>
          <w:rFonts w:hint="eastAsia"/>
          <w:color w:val="FF0000"/>
          <w:sz w:val="28"/>
          <w:szCs w:val="28"/>
          <w:rPrChange w:id="155" w:author="吴国军" w:date="2020-11-05T15:17:00Z">
            <w:rPr>
              <w:rFonts w:hint="eastAsia"/>
              <w:sz w:val="28"/>
              <w:szCs w:val="28"/>
            </w:rPr>
          </w:rPrChange>
        </w:rPr>
        <w:t>，并报甲方备案；</w:t>
      </w:r>
      <w:commentRangeStart w:id="7"/>
      <w:r>
        <w:rPr>
          <w:rFonts w:hint="eastAsia"/>
          <w:color w:val="FF0000"/>
          <w:sz w:val="28"/>
          <w:szCs w:val="28"/>
          <w:rPrChange w:id="156" w:author="吴国军" w:date="2020-11-05T15:18:00Z">
            <w:rPr>
              <w:rFonts w:hint="eastAsia"/>
              <w:sz w:val="28"/>
              <w:szCs w:val="28"/>
            </w:rPr>
          </w:rPrChange>
        </w:rPr>
        <w:t>项目公司正式审批</w:t>
      </w:r>
      <w:r>
        <w:rPr>
          <w:rFonts w:hint="eastAsia"/>
          <w:color w:val="FF0000"/>
          <w:sz w:val="28"/>
          <w:szCs w:val="28"/>
          <w:rPrChange w:id="157" w:author="吴国军" w:date="2020-11-05T15:18:00Z">
            <w:rPr>
              <w:rFonts w:hint="eastAsia"/>
              <w:sz w:val="28"/>
              <w:szCs w:val="28"/>
            </w:rPr>
          </w:rPrChange>
        </w:rPr>
        <w:t>通过《全生命周期目标成本》和《合约规划》后，须报委托公司备案，备案未完成前不得实施。</w:t>
      </w:r>
      <w:commentRangeEnd w:id="7"/>
      <w:r>
        <w:rPr>
          <w:rStyle w:val="9"/>
          <w:color w:val="FF0000"/>
          <w:rPrChange w:id="158" w:author="吴国军" w:date="2020-11-05T15:18:00Z">
            <w:rPr>
              <w:rStyle w:val="9"/>
            </w:rPr>
          </w:rPrChange>
        </w:rPr>
        <w:commentReference w:id="7"/>
      </w:r>
    </w:p>
    <w:p>
      <w:pPr>
        <w:rPr>
          <w:sz w:val="28"/>
          <w:szCs w:val="28"/>
        </w:rPr>
      </w:pPr>
      <w:r>
        <w:rPr>
          <w:sz w:val="28"/>
          <w:szCs w:val="28"/>
        </w:rPr>
        <w:t>5.2</w:t>
      </w:r>
      <w:r>
        <w:rPr>
          <w:rFonts w:hint="eastAsia"/>
          <w:sz w:val="28"/>
          <w:szCs w:val="28"/>
        </w:rPr>
        <w:t>现场监管人员负责监管标的项目的开发建设，掌握工程进展及完成情况，对比工程计划，按月、季出具工程完成情况报告，具体包括：</w:t>
      </w:r>
    </w:p>
    <w:p>
      <w:pPr>
        <w:rPr>
          <w:sz w:val="28"/>
          <w:szCs w:val="28"/>
        </w:rPr>
      </w:pPr>
      <w:r>
        <w:rPr>
          <w:rFonts w:hint="eastAsia"/>
          <w:sz w:val="28"/>
          <w:szCs w:val="28"/>
        </w:rPr>
        <w:t>5.</w:t>
      </w:r>
      <w:r>
        <w:rPr>
          <w:sz w:val="28"/>
          <w:szCs w:val="28"/>
        </w:rPr>
        <w:t>2</w:t>
      </w:r>
      <w:r>
        <w:rPr>
          <w:rFonts w:hint="eastAsia"/>
          <w:sz w:val="28"/>
          <w:szCs w:val="28"/>
        </w:rPr>
        <w:t>.1严格按照《项目监管方案》附件3中列示的开发节点监督项目推进情况及取得审批文件情况，对施工建设进度及销售进度偏离的，应要求项目公司作出说明并</w:t>
      </w:r>
      <w:del w:id="159" w:author="黄 建玲" w:date="2020-10-30T17:33:00Z">
        <w:r>
          <w:rPr>
            <w:rFonts w:hint="eastAsia"/>
            <w:sz w:val="28"/>
            <w:szCs w:val="28"/>
          </w:rPr>
          <w:delText>及时</w:delText>
        </w:r>
      </w:del>
      <w:ins w:id="160" w:author="黄 建玲" w:date="2020-10-30T17:33:00Z">
        <w:r>
          <w:rPr>
            <w:rFonts w:hint="eastAsia"/>
            <w:sz w:val="28"/>
            <w:szCs w:val="28"/>
          </w:rPr>
          <w:t>立即</w:t>
        </w:r>
      </w:ins>
      <w:r>
        <w:rPr>
          <w:rFonts w:hint="eastAsia"/>
          <w:sz w:val="28"/>
          <w:szCs w:val="28"/>
        </w:rPr>
        <w:t>向监管公司和委托公司汇报；</w:t>
      </w:r>
    </w:p>
    <w:p>
      <w:pPr>
        <w:rPr>
          <w:sz w:val="28"/>
          <w:szCs w:val="28"/>
        </w:rPr>
      </w:pPr>
      <w:r>
        <w:rPr>
          <w:rFonts w:hint="eastAsia"/>
          <w:sz w:val="28"/>
          <w:szCs w:val="28"/>
        </w:rPr>
        <w:t>5.</w:t>
      </w:r>
      <w:r>
        <w:rPr>
          <w:sz w:val="28"/>
          <w:szCs w:val="28"/>
        </w:rPr>
        <w:t>2</w:t>
      </w:r>
      <w:r>
        <w:rPr>
          <w:rFonts w:hint="eastAsia"/>
          <w:sz w:val="28"/>
          <w:szCs w:val="28"/>
        </w:rPr>
        <w:t>.2审查复核项目公司对外签署的合同、施工过程的经济文件等，并留存备案形成合同台账；</w:t>
      </w:r>
    </w:p>
    <w:p>
      <w:pPr>
        <w:rPr>
          <w:sz w:val="28"/>
          <w:szCs w:val="28"/>
        </w:rPr>
      </w:pPr>
      <w:r>
        <w:rPr>
          <w:rFonts w:hint="eastAsia"/>
          <w:sz w:val="28"/>
          <w:szCs w:val="28"/>
        </w:rPr>
        <w:t>5.</w:t>
      </w:r>
      <w:r>
        <w:rPr>
          <w:sz w:val="28"/>
          <w:szCs w:val="28"/>
        </w:rPr>
        <w:t>2</w:t>
      </w:r>
      <w:r>
        <w:rPr>
          <w:rFonts w:hint="eastAsia"/>
          <w:sz w:val="28"/>
          <w:szCs w:val="28"/>
        </w:rPr>
        <w:t>.3关注项目规划方案、开发计划、销售计划、工程造价预算、项目设计等的变动、变更情况，及时汇报。如发生工期延迟，应查明原因并及时汇报，提示委托公司可能触发</w:t>
      </w:r>
      <w:r>
        <w:rPr>
          <w:rFonts w:hint="eastAsia" w:ascii="宋体" w:hAnsi="宋体"/>
          <w:color w:val="000000"/>
          <w:kern w:val="0"/>
          <w:sz w:val="28"/>
        </w:rPr>
        <w:t>SPV公司</w:t>
      </w:r>
      <w:r>
        <w:rPr>
          <w:rFonts w:hint="eastAsia"/>
          <w:sz w:val="28"/>
          <w:szCs w:val="28"/>
        </w:rPr>
        <w:t>股权及债权收购、</w:t>
      </w:r>
      <w:r>
        <w:rPr>
          <w:rFonts w:hint="eastAsia" w:ascii="宋体" w:hAnsi="宋体"/>
          <w:color w:val="000000"/>
          <w:kern w:val="0"/>
          <w:sz w:val="28"/>
        </w:rPr>
        <w:t>SPV公司及</w:t>
      </w:r>
      <w:r>
        <w:rPr>
          <w:rFonts w:hint="eastAsia"/>
          <w:sz w:val="28"/>
          <w:szCs w:val="28"/>
        </w:rPr>
        <w:t>项目公司提前偿还《股东借款合同》项下的全部借款本息及其他应付款项的风险；要求</w:t>
      </w:r>
      <w:r>
        <w:rPr>
          <w:rFonts w:hint="eastAsia" w:ascii="宋体" w:hAnsi="宋体"/>
          <w:color w:val="000000"/>
          <w:kern w:val="0"/>
          <w:sz w:val="28"/>
        </w:rPr>
        <w:t>SPV公司及</w:t>
      </w:r>
      <w:r>
        <w:rPr>
          <w:rFonts w:hint="eastAsia"/>
          <w:sz w:val="28"/>
          <w:szCs w:val="28"/>
        </w:rPr>
        <w:t>项目公司书面说明及合理地调整计划并报送监管公司和委托公司等；</w:t>
      </w:r>
    </w:p>
    <w:p>
      <w:pPr>
        <w:rPr>
          <w:sz w:val="28"/>
          <w:szCs w:val="28"/>
        </w:rPr>
      </w:pPr>
      <w:r>
        <w:rPr>
          <w:rFonts w:hint="eastAsia"/>
          <w:sz w:val="28"/>
          <w:szCs w:val="28"/>
        </w:rPr>
        <w:t>5.</w:t>
      </w:r>
      <w:r>
        <w:rPr>
          <w:sz w:val="28"/>
          <w:szCs w:val="28"/>
        </w:rPr>
        <w:t>2</w:t>
      </w:r>
      <w:r>
        <w:rPr>
          <w:rFonts w:hint="eastAsia"/>
          <w:sz w:val="28"/>
          <w:szCs w:val="28"/>
        </w:rPr>
        <w:t>.4对工程合同签订及工程款支付情况进行监管并形成合同支付台账，具体以本合同附件一《项目监管方案》内容为准。</w:t>
      </w:r>
    </w:p>
    <w:p>
      <w:pPr>
        <w:rPr>
          <w:sz w:val="28"/>
          <w:szCs w:val="28"/>
        </w:rPr>
      </w:pPr>
      <w:r>
        <w:rPr>
          <w:rFonts w:hint="eastAsia"/>
          <w:sz w:val="28"/>
          <w:szCs w:val="28"/>
        </w:rPr>
        <w:t>5.</w:t>
      </w:r>
      <w:r>
        <w:rPr>
          <w:sz w:val="28"/>
          <w:szCs w:val="28"/>
        </w:rPr>
        <w:t>3</w:t>
      </w:r>
      <w:r>
        <w:rPr>
          <w:rFonts w:hint="eastAsia"/>
          <w:sz w:val="28"/>
          <w:szCs w:val="28"/>
        </w:rPr>
        <w:tab/>
      </w:r>
      <w:r>
        <w:rPr>
          <w:rFonts w:hint="eastAsia"/>
          <w:sz w:val="28"/>
          <w:szCs w:val="28"/>
        </w:rPr>
        <w:t>丙方负责</w:t>
      </w:r>
      <w:r>
        <w:rPr>
          <w:rFonts w:hint="eastAsia" w:ascii="宋体" w:hAnsi="宋体"/>
          <w:color w:val="000000"/>
          <w:kern w:val="0"/>
          <w:sz w:val="28"/>
        </w:rPr>
        <w:t>SPV公司及</w:t>
      </w:r>
      <w:r>
        <w:rPr>
          <w:rFonts w:hint="eastAsia"/>
          <w:sz w:val="28"/>
          <w:szCs w:val="28"/>
        </w:rPr>
        <w:t>项目公司的现场监管工作，并有权参加</w:t>
      </w:r>
      <w:r>
        <w:rPr>
          <w:rFonts w:hint="eastAsia" w:ascii="宋体" w:hAnsi="宋体"/>
          <w:color w:val="000000"/>
          <w:kern w:val="0"/>
          <w:sz w:val="28"/>
        </w:rPr>
        <w:t>SPV公司及</w:t>
      </w:r>
      <w:r>
        <w:rPr>
          <w:rFonts w:hint="eastAsia"/>
          <w:sz w:val="28"/>
          <w:szCs w:val="28"/>
        </w:rPr>
        <w:t>项目公司的全部会议。其监管重点是检查项目应付工程进度款是否与工程进展相吻合，工程相关款项支付时点及金额是否真实、合理，账务是否存在瑕疵。</w:t>
      </w:r>
    </w:p>
    <w:p>
      <w:pPr>
        <w:rPr>
          <w:ins w:id="161" w:author="黄 建玲" w:date="2020-10-30T17:35:00Z"/>
          <w:sz w:val="28"/>
          <w:szCs w:val="28"/>
        </w:rPr>
      </w:pPr>
      <w:r>
        <w:rPr>
          <w:sz w:val="28"/>
          <w:szCs w:val="28"/>
        </w:rPr>
        <w:t>5.4</w:t>
      </w:r>
      <w:r>
        <w:rPr>
          <w:rFonts w:hint="eastAsia"/>
          <w:sz w:val="28"/>
          <w:szCs w:val="28"/>
        </w:rPr>
        <w:t>甲方与</w:t>
      </w:r>
      <w:r>
        <w:rPr>
          <w:rFonts w:hint="eastAsia" w:ascii="宋体" w:hAnsi="宋体"/>
          <w:color w:val="000000"/>
          <w:kern w:val="0"/>
          <w:sz w:val="28"/>
        </w:rPr>
        <w:t>SPV公司及</w:t>
      </w:r>
      <w:r>
        <w:rPr>
          <w:rFonts w:hint="eastAsia"/>
          <w:sz w:val="28"/>
          <w:szCs w:val="28"/>
        </w:rPr>
        <w:t>项目公司进行成本对赌及工程进度对赌。项目公司实际发生成本达到对赌成本金额的</w:t>
      </w:r>
      <w:r>
        <w:rPr>
          <w:sz w:val="28"/>
          <w:szCs w:val="28"/>
        </w:rPr>
        <w:t>90%</w:t>
      </w:r>
      <w:r>
        <w:rPr>
          <w:rFonts w:hint="eastAsia"/>
          <w:sz w:val="28"/>
          <w:szCs w:val="28"/>
        </w:rPr>
        <w:t>、未按约定完成工程进度，丙方应以邮件形式预警提示甲方项目组及运营管理总部。</w:t>
      </w:r>
    </w:p>
    <w:p>
      <w:pPr>
        <w:rPr>
          <w:sz w:val="28"/>
          <w:szCs w:val="28"/>
        </w:rPr>
      </w:pPr>
      <w:ins w:id="162" w:author="黄 建玲" w:date="2020-10-30T17:35:00Z">
        <w:r>
          <w:rPr>
            <w:sz w:val="28"/>
            <w:szCs w:val="28"/>
          </w:rPr>
          <w:t>5.5</w:t>
        </w:r>
      </w:ins>
      <w:ins w:id="163" w:author="Administrator" w:date="2020-11-05T13:47:00Z">
        <w:r>
          <w:rPr>
            <w:rFonts w:hint="eastAsia"/>
            <w:sz w:val="28"/>
            <w:szCs w:val="28"/>
          </w:rPr>
          <w:t>合肥坤韵</w:t>
        </w:r>
      </w:ins>
      <w:ins w:id="164" w:author="黄 建玲" w:date="2020-10-30T17:35:00Z">
        <w:del w:id="165" w:author="Administrator" w:date="2020-11-05T13:47:00Z">
          <w:r>
            <w:rPr>
              <w:rFonts w:hint="eastAsia"/>
            </w:rPr>
            <w:delText xml:space="preserve"> </w:delText>
          </w:r>
        </w:del>
      </w:ins>
      <w:ins w:id="166" w:author="黄 建玲" w:date="2020-10-30T17:35:00Z">
        <w:del w:id="167" w:author="Administrator" w:date="2020-11-05T13:47:00Z">
          <w:r>
            <w:rPr>
              <w:rFonts w:hint="eastAsia"/>
              <w:sz w:val="28"/>
              <w:szCs w:val="28"/>
            </w:rPr>
            <w:delText>SPV1</w:delText>
          </w:r>
        </w:del>
      </w:ins>
      <w:ins w:id="168" w:author="黄 建玲" w:date="2020-10-30T17:35:00Z">
        <w:r>
          <w:rPr>
            <w:rFonts w:hint="eastAsia"/>
            <w:sz w:val="28"/>
            <w:szCs w:val="28"/>
          </w:rPr>
          <w:t>向五矿信托偿还完毕全部股东借款及利息前</w:t>
        </w:r>
      </w:ins>
      <w:ins w:id="169" w:author="黄 建玲" w:date="2020-10-30T17:37:00Z">
        <w:r>
          <w:rPr>
            <w:rFonts w:hint="eastAsia"/>
            <w:sz w:val="28"/>
            <w:szCs w:val="28"/>
          </w:rPr>
          <w:t>，</w:t>
        </w:r>
      </w:ins>
      <w:ins w:id="170" w:author="黄 建玲" w:date="2020-10-30T17:36:00Z">
        <w:r>
          <w:rPr>
            <w:rFonts w:hint="eastAsia"/>
            <w:sz w:val="28"/>
            <w:szCs w:val="28"/>
          </w:rPr>
          <w:t>标的项目</w:t>
        </w:r>
      </w:ins>
      <w:ins w:id="171" w:author="黄 建玲" w:date="2020-10-30T17:35:00Z">
        <w:r>
          <w:rPr>
            <w:rFonts w:hint="eastAsia"/>
            <w:sz w:val="28"/>
            <w:szCs w:val="28"/>
          </w:rPr>
          <w:t>工程款（含所有开发支出）支付金额</w:t>
        </w:r>
      </w:ins>
      <w:ins w:id="172" w:author="黄 建玲" w:date="2020-10-30T17:37:00Z">
        <w:r>
          <w:rPr>
            <w:rFonts w:hint="eastAsia"/>
            <w:sz w:val="28"/>
            <w:szCs w:val="28"/>
          </w:rPr>
          <w:t>若</w:t>
        </w:r>
      </w:ins>
      <w:ins w:id="173" w:author="黄 建玲" w:date="2020-10-30T17:35:00Z">
        <w:r>
          <w:rPr>
            <w:rFonts w:hint="eastAsia"/>
            <w:sz w:val="28"/>
            <w:szCs w:val="28"/>
          </w:rPr>
          <w:t>超过1.75亿元</w:t>
        </w:r>
      </w:ins>
      <w:ins w:id="174" w:author="黄 建玲" w:date="2020-10-30T17:37:00Z">
        <w:r>
          <w:rPr>
            <w:rFonts w:hint="eastAsia"/>
            <w:sz w:val="28"/>
            <w:szCs w:val="28"/>
          </w:rPr>
          <w:t>的</w:t>
        </w:r>
      </w:ins>
      <w:ins w:id="175" w:author="黄 建玲" w:date="2020-10-30T17:35:00Z">
        <w:r>
          <w:rPr>
            <w:rFonts w:hint="eastAsia"/>
            <w:sz w:val="28"/>
            <w:szCs w:val="28"/>
          </w:rPr>
          <w:t>，</w:t>
        </w:r>
      </w:ins>
      <w:ins w:id="176" w:author="黄 建玲" w:date="2020-10-30T17:37:00Z">
        <w:r>
          <w:rPr>
            <w:rFonts w:hint="eastAsia"/>
            <w:sz w:val="28"/>
            <w:szCs w:val="28"/>
          </w:rPr>
          <w:t>则</w:t>
        </w:r>
      </w:ins>
      <w:ins w:id="177" w:author="黄 建玲" w:date="2020-10-30T17:38:00Z">
        <w:r>
          <w:rPr>
            <w:rFonts w:hint="eastAsia"/>
            <w:sz w:val="28"/>
            <w:szCs w:val="28"/>
          </w:rPr>
          <w:t>丙</w:t>
        </w:r>
      </w:ins>
      <w:ins w:id="178" w:author="黄 建玲" w:date="2020-10-30T17:37:00Z">
        <w:r>
          <w:rPr>
            <w:rFonts w:hint="eastAsia"/>
            <w:sz w:val="28"/>
            <w:szCs w:val="28"/>
          </w:rPr>
          <w:t>方不得</w:t>
        </w:r>
      </w:ins>
      <w:ins w:id="179" w:author="黄 建玲" w:date="2020-10-30T17:38:00Z">
        <w:r>
          <w:rPr>
            <w:rFonts w:hint="eastAsia"/>
            <w:sz w:val="28"/>
            <w:szCs w:val="28"/>
          </w:rPr>
          <w:t>配合项目公司或S</w:t>
        </w:r>
      </w:ins>
      <w:ins w:id="180" w:author="黄 建玲" w:date="2020-10-30T17:38:00Z">
        <w:r>
          <w:rPr>
            <w:sz w:val="28"/>
            <w:szCs w:val="28"/>
          </w:rPr>
          <w:t>PV</w:t>
        </w:r>
      </w:ins>
      <w:ins w:id="181" w:author="黄 建玲" w:date="2020-10-30T17:38:00Z">
        <w:r>
          <w:rPr>
            <w:rFonts w:hint="eastAsia"/>
            <w:sz w:val="28"/>
            <w:szCs w:val="28"/>
          </w:rPr>
          <w:t>公司</w:t>
        </w:r>
      </w:ins>
      <w:ins w:id="182" w:author="黄 建玲" w:date="2020-10-30T17:37:00Z">
        <w:r>
          <w:rPr>
            <w:rFonts w:hint="eastAsia"/>
            <w:sz w:val="28"/>
            <w:szCs w:val="28"/>
          </w:rPr>
          <w:t>对外支付</w:t>
        </w:r>
      </w:ins>
      <w:ins w:id="183" w:author="黄 建玲" w:date="2020-10-30T17:38:00Z">
        <w:r>
          <w:rPr>
            <w:rFonts w:hint="eastAsia"/>
            <w:sz w:val="28"/>
            <w:szCs w:val="28"/>
          </w:rPr>
          <w:t>相应的工程款</w:t>
        </w:r>
      </w:ins>
      <w:ins w:id="184" w:author="HJL" w:date="2020-10-31T17:15:00Z">
        <w:r>
          <w:rPr>
            <w:rFonts w:hint="eastAsia"/>
            <w:sz w:val="28"/>
            <w:szCs w:val="28"/>
          </w:rPr>
          <w:t>，但是若上坤置业有限公司向项目公司另行划付款项</w:t>
        </w:r>
      </w:ins>
      <w:ins w:id="185" w:author="HJL" w:date="2020-10-31T17:18:00Z">
        <w:r>
          <w:rPr>
            <w:rFonts w:hint="eastAsia"/>
            <w:sz w:val="28"/>
            <w:szCs w:val="28"/>
          </w:rPr>
          <w:t>（不包括甲方发放N类股东借款前上坤置业有限公司向</w:t>
        </w:r>
      </w:ins>
      <w:ins w:id="186" w:author="HJL" w:date="2020-10-31T17:19:00Z">
        <w:r>
          <w:rPr>
            <w:rFonts w:hint="eastAsia"/>
            <w:sz w:val="28"/>
            <w:szCs w:val="28"/>
          </w:rPr>
          <w:t>项目公司投入的2亿元，下同</w:t>
        </w:r>
      </w:ins>
      <w:ins w:id="187" w:author="HJL" w:date="2020-10-31T17:18:00Z">
        <w:r>
          <w:rPr>
            <w:rFonts w:hint="eastAsia"/>
            <w:sz w:val="28"/>
            <w:szCs w:val="28"/>
          </w:rPr>
          <w:t>）</w:t>
        </w:r>
      </w:ins>
      <w:ins w:id="188" w:author="HJL" w:date="2020-10-31T17:15:00Z">
        <w:r>
          <w:rPr>
            <w:rFonts w:hint="eastAsia"/>
            <w:sz w:val="28"/>
            <w:szCs w:val="28"/>
          </w:rPr>
          <w:t>用于</w:t>
        </w:r>
      </w:ins>
      <w:ins w:id="189" w:author="HJL" w:date="2020-10-31T17:16:00Z">
        <w:r>
          <w:rPr>
            <w:rFonts w:hint="eastAsia"/>
            <w:sz w:val="28"/>
            <w:szCs w:val="28"/>
          </w:rPr>
          <w:t>支付工程款的，则丙方</w:t>
        </w:r>
      </w:ins>
      <w:ins w:id="190" w:author="HJL" w:date="2020-10-31T17:17:00Z">
        <w:r>
          <w:rPr>
            <w:rFonts w:hint="eastAsia"/>
            <w:sz w:val="28"/>
            <w:szCs w:val="28"/>
          </w:rPr>
          <w:t>在根据本合同及监管方案履行相应的审批手续后可将上坤置业有限公司另行划付的</w:t>
        </w:r>
      </w:ins>
      <w:ins w:id="191" w:author="HJL" w:date="2020-10-31T17:18:00Z">
        <w:r>
          <w:rPr>
            <w:rFonts w:hint="eastAsia"/>
            <w:sz w:val="28"/>
            <w:szCs w:val="28"/>
          </w:rPr>
          <w:t>款项用于支付工程款</w:t>
        </w:r>
      </w:ins>
      <w:ins w:id="192" w:author="黄 建玲" w:date="2020-10-30T17:38:00Z">
        <w:r>
          <w:rPr>
            <w:rFonts w:hint="eastAsia"/>
            <w:sz w:val="28"/>
            <w:szCs w:val="28"/>
          </w:rPr>
          <w:t>。</w:t>
        </w:r>
      </w:ins>
      <w:ins w:id="193" w:author="HJL" w:date="2020-10-31T17:20:00Z">
        <w:r>
          <w:rPr>
            <w:rFonts w:hint="eastAsia" w:ascii="宋体" w:hAnsi="宋体" w:cs="宋体"/>
            <w:color w:val="000000"/>
            <w:kern w:val="0"/>
            <w:sz w:val="28"/>
            <w:szCs w:val="28"/>
            <w:lang w:bidi="ar"/>
          </w:rPr>
          <w:t>后续若项目公司申请开发贷到位且到位金额不低于2亿元的或</w:t>
        </w:r>
      </w:ins>
      <w:ins w:id="194" w:author="Administrator" w:date="2020-11-05T13:47:00Z">
        <w:r>
          <w:rPr>
            <w:rFonts w:hint="eastAsia" w:ascii="宋体" w:hAnsi="宋体" w:cs="宋体"/>
            <w:color w:val="000000"/>
            <w:kern w:val="0"/>
            <w:sz w:val="28"/>
            <w:szCs w:val="28"/>
            <w:lang w:bidi="ar"/>
          </w:rPr>
          <w:t>合肥坤韵</w:t>
        </w:r>
      </w:ins>
      <w:ins w:id="195" w:author="HJL" w:date="2020-10-31T17:20:00Z">
        <w:del w:id="196" w:author="Administrator" w:date="2020-11-05T13:47:00Z">
          <w:r>
            <w:rPr>
              <w:rFonts w:hint="eastAsia" w:ascii="宋体" w:hAnsi="宋体" w:cs="宋体"/>
              <w:color w:val="000000"/>
              <w:kern w:val="0"/>
              <w:sz w:val="28"/>
              <w:szCs w:val="28"/>
              <w:lang w:bidi="ar"/>
            </w:rPr>
            <w:delText>S</w:delText>
          </w:r>
        </w:del>
      </w:ins>
      <w:ins w:id="197" w:author="HJL" w:date="2020-10-31T17:20:00Z">
        <w:del w:id="198" w:author="Administrator" w:date="2020-11-05T13:47:00Z">
          <w:r>
            <w:rPr>
              <w:rFonts w:ascii="宋体" w:hAnsi="宋体" w:cs="宋体"/>
              <w:color w:val="000000"/>
              <w:kern w:val="0"/>
              <w:sz w:val="28"/>
              <w:szCs w:val="28"/>
              <w:lang w:bidi="ar"/>
            </w:rPr>
            <w:delText>PV1</w:delText>
          </w:r>
        </w:del>
      </w:ins>
      <w:ins w:id="199" w:author="HJL" w:date="2020-10-31T17:20:00Z">
        <w:r>
          <w:rPr>
            <w:rFonts w:hint="eastAsia" w:ascii="宋体" w:hAnsi="宋体" w:cs="宋体"/>
            <w:color w:val="000000"/>
            <w:kern w:val="0"/>
            <w:sz w:val="28"/>
            <w:szCs w:val="28"/>
            <w:lang w:bidi="ar"/>
          </w:rPr>
          <w:t>向五矿信托偿还完毕全部股东借款及利息的，不再执行上述限制。</w:t>
        </w:r>
      </w:ins>
    </w:p>
    <w:p>
      <w:pPr>
        <w:rPr>
          <w:sz w:val="28"/>
          <w:szCs w:val="28"/>
        </w:rPr>
      </w:pPr>
    </w:p>
    <w:p>
      <w:pPr>
        <w:rPr>
          <w:sz w:val="28"/>
          <w:szCs w:val="28"/>
        </w:rPr>
      </w:pPr>
      <w:r>
        <w:rPr>
          <w:rFonts w:hint="eastAsia"/>
          <w:sz w:val="28"/>
          <w:szCs w:val="28"/>
        </w:rPr>
        <w:t>第六条：其他监管规则</w:t>
      </w:r>
    </w:p>
    <w:p>
      <w:pPr>
        <w:rPr>
          <w:sz w:val="28"/>
          <w:szCs w:val="28"/>
        </w:rPr>
      </w:pPr>
      <w:r>
        <w:rPr>
          <w:rFonts w:hint="eastAsia"/>
          <w:sz w:val="28"/>
          <w:szCs w:val="28"/>
        </w:rPr>
        <w:t>6.1</w:t>
      </w:r>
      <w:r>
        <w:rPr>
          <w:rFonts w:hint="eastAsia"/>
          <w:sz w:val="28"/>
          <w:szCs w:val="28"/>
        </w:rPr>
        <w:tab/>
      </w:r>
      <w:r>
        <w:rPr>
          <w:rFonts w:hint="eastAsia"/>
          <w:sz w:val="28"/>
          <w:szCs w:val="28"/>
        </w:rPr>
        <w:t>丙方认为有重大风险的事项，应第一时间向甲方进行书面汇报，经甲方书面审核后乙方、丙方可执行，且甲方有权利不予通过。现场监管人员如发现或知悉</w:t>
      </w:r>
      <w:r>
        <w:rPr>
          <w:rFonts w:hint="eastAsia" w:ascii="宋体" w:hAnsi="宋体"/>
          <w:color w:val="000000"/>
          <w:kern w:val="0"/>
          <w:sz w:val="28"/>
        </w:rPr>
        <w:t>SPV公司或</w:t>
      </w:r>
      <w:r>
        <w:rPr>
          <w:rFonts w:hint="eastAsia"/>
          <w:sz w:val="28"/>
          <w:szCs w:val="28"/>
        </w:rPr>
        <w:t>项目公司发生审批权限中所列各重大事项以及了解到</w:t>
      </w:r>
      <w:r>
        <w:rPr>
          <w:rFonts w:hint="eastAsia" w:ascii="宋体" w:hAnsi="宋体"/>
          <w:color w:val="000000"/>
          <w:kern w:val="0"/>
          <w:sz w:val="28"/>
        </w:rPr>
        <w:t>SPV公司或</w:t>
      </w:r>
      <w:r>
        <w:rPr>
          <w:rFonts w:hint="eastAsia"/>
          <w:sz w:val="28"/>
          <w:szCs w:val="28"/>
        </w:rPr>
        <w:t>项目公司可能出现异常或现场监管人员认为有必要汇报的各种信息，应立即向监管公司和委托公司汇报。</w:t>
      </w:r>
    </w:p>
    <w:p>
      <w:pPr>
        <w:rPr>
          <w:sz w:val="28"/>
          <w:szCs w:val="28"/>
        </w:rPr>
      </w:pPr>
      <w:r>
        <w:rPr>
          <w:rFonts w:hint="eastAsia"/>
          <w:sz w:val="28"/>
          <w:szCs w:val="28"/>
        </w:rPr>
        <w:t>6.2</w:t>
      </w:r>
      <w:r>
        <w:rPr>
          <w:rFonts w:hint="eastAsia"/>
          <w:sz w:val="28"/>
          <w:szCs w:val="28"/>
        </w:rPr>
        <w:tab/>
      </w:r>
      <w:r>
        <w:rPr>
          <w:rFonts w:hint="eastAsia"/>
          <w:sz w:val="28"/>
          <w:szCs w:val="28"/>
        </w:rPr>
        <w:t>乙方应配合甲方及丙方对项目的开发、建设情况进行检查，无条件允许及配合甲方、丙方查阅企业预售、销售合同、收费收据及发票、销售清单及月报、财务报表及银行对账单等资料，以及项目建设过程中</w:t>
      </w:r>
      <w:ins w:id="200" w:author="黄 建玲" w:date="2020-10-30T17:45:00Z">
        <w:r>
          <w:rPr>
            <w:rFonts w:hint="eastAsia"/>
            <w:sz w:val="28"/>
            <w:szCs w:val="28"/>
          </w:rPr>
          <w:t>甲方、</w:t>
        </w:r>
      </w:ins>
      <w:r>
        <w:rPr>
          <w:rFonts w:hint="eastAsia"/>
          <w:sz w:val="28"/>
          <w:szCs w:val="28"/>
        </w:rPr>
        <w:t>丙方认为需要查阅的工程资料，安排甲方、丙方认为需要参加的工程会议，不得以任何形式干扰或影响实施本合同；甲方、丙方有权协调乙方并由乙方安排上述未列明的、实施本合同所需的其它工作。</w:t>
      </w:r>
    </w:p>
    <w:p>
      <w:pPr>
        <w:rPr>
          <w:sz w:val="28"/>
          <w:szCs w:val="28"/>
        </w:rPr>
      </w:pPr>
      <w:r>
        <w:rPr>
          <w:rFonts w:hint="eastAsia"/>
          <w:sz w:val="28"/>
          <w:szCs w:val="28"/>
        </w:rPr>
        <w:t>6.3</w:t>
      </w:r>
      <w:r>
        <w:rPr>
          <w:rFonts w:hint="eastAsia"/>
          <w:sz w:val="28"/>
          <w:szCs w:val="28"/>
        </w:rPr>
        <w:tab/>
      </w:r>
      <w:r>
        <w:rPr>
          <w:rFonts w:hint="eastAsia"/>
          <w:sz w:val="28"/>
          <w:szCs w:val="28"/>
        </w:rPr>
        <w:t>现场监管人员应于每周五向监管公司和委托公司项目组提交</w:t>
      </w:r>
      <w:ins w:id="201" w:author="黄 建玲" w:date="2020-10-30T17:46:00Z">
        <w:r>
          <w:rPr>
            <w:rFonts w:hint="eastAsia" w:ascii="宋体" w:hAnsi="宋体"/>
            <w:color w:val="000000"/>
            <w:kern w:val="0"/>
            <w:sz w:val="28"/>
          </w:rPr>
          <w:t>上周五至本周四S</w:t>
        </w:r>
      </w:ins>
      <w:ins w:id="202" w:author="黄 建玲" w:date="2020-10-30T17:46:00Z">
        <w:r>
          <w:rPr>
            <w:rFonts w:ascii="宋体" w:hAnsi="宋体"/>
            <w:color w:val="000000"/>
            <w:kern w:val="0"/>
            <w:sz w:val="28"/>
          </w:rPr>
          <w:t>PV</w:t>
        </w:r>
      </w:ins>
      <w:ins w:id="203" w:author="黄 建玲" w:date="2020-10-30T17:46:00Z">
        <w:r>
          <w:rPr>
            <w:rFonts w:hint="eastAsia" w:ascii="宋体" w:hAnsi="宋体"/>
            <w:color w:val="000000"/>
            <w:kern w:val="0"/>
            <w:sz w:val="28"/>
          </w:rPr>
          <w:t>公司、</w:t>
        </w:r>
      </w:ins>
      <w:ins w:id="204" w:author="黄 建玲" w:date="2020-10-30T17:47:00Z">
        <w:r>
          <w:rPr>
            <w:rFonts w:hint="eastAsia" w:ascii="宋体" w:hAnsi="宋体"/>
            <w:color w:val="000000"/>
            <w:kern w:val="0"/>
            <w:sz w:val="28"/>
          </w:rPr>
          <w:t>项目公司、标的</w:t>
        </w:r>
      </w:ins>
      <w:del w:id="205" w:author="黄 建玲" w:date="2020-10-30T17:46:00Z">
        <w:r>
          <w:rPr>
            <w:rFonts w:hint="eastAsia"/>
            <w:sz w:val="28"/>
            <w:szCs w:val="28"/>
          </w:rPr>
          <w:delText>该周</w:delText>
        </w:r>
      </w:del>
      <w:r>
        <w:rPr>
          <w:rFonts w:hint="eastAsia"/>
          <w:sz w:val="28"/>
          <w:szCs w:val="28"/>
        </w:rPr>
        <w:t>项目情况的书面报告</w:t>
      </w:r>
      <w:ins w:id="206" w:author="吴国军" w:date="2020-11-05T15:41:00Z">
        <w:r>
          <w:rPr>
            <w:rFonts w:hint="eastAsia" w:ascii="宋体" w:hAnsi="宋体"/>
            <w:color w:val="000000"/>
            <w:kern w:val="0"/>
            <w:sz w:val="28"/>
          </w:rPr>
          <w:t>（如遇节假日则相应顺延）</w:t>
        </w:r>
      </w:ins>
      <w:r>
        <w:rPr>
          <w:rFonts w:hint="eastAsia"/>
          <w:sz w:val="28"/>
          <w:szCs w:val="28"/>
        </w:rPr>
        <w:t>，报告内容包括：证照取得情况、预售许可证取得情况、合同签署及支付情况、工程进展情况、</w:t>
      </w:r>
      <w:del w:id="207" w:author="黄 建玲" w:date="2020-10-30T17:46:00Z">
        <w:r>
          <w:rPr>
            <w:rFonts w:hint="eastAsia"/>
            <w:sz w:val="28"/>
            <w:szCs w:val="28"/>
          </w:rPr>
          <w:delText>大额</w:delText>
        </w:r>
      </w:del>
      <w:r>
        <w:rPr>
          <w:rFonts w:hint="eastAsia"/>
          <w:sz w:val="28"/>
          <w:szCs w:val="28"/>
        </w:rPr>
        <w:t>资金支付情况、销售状况、项目所在地政策及市场变化重大事项，重点汇报证照取得、工程进度、销售进度与计划的比对情况。同时另附合同台账、用印登记簿。</w:t>
      </w:r>
    </w:p>
    <w:p>
      <w:pPr>
        <w:rPr>
          <w:sz w:val="28"/>
          <w:szCs w:val="28"/>
        </w:rPr>
      </w:pPr>
      <w:r>
        <w:rPr>
          <w:rFonts w:hint="eastAsia"/>
          <w:sz w:val="28"/>
          <w:szCs w:val="28"/>
        </w:rPr>
        <w:t>6.4</w:t>
      </w:r>
      <w:r>
        <w:rPr>
          <w:rFonts w:hint="eastAsia"/>
          <w:sz w:val="28"/>
          <w:szCs w:val="28"/>
        </w:rPr>
        <w:tab/>
      </w:r>
      <w:r>
        <w:rPr>
          <w:rFonts w:hint="eastAsia"/>
          <w:sz w:val="28"/>
          <w:szCs w:val="28"/>
        </w:rPr>
        <w:t>现场监管人员应于每月15日</w:t>
      </w:r>
      <w:ins w:id="208" w:author="吴国军" w:date="2020-11-05T15:41:00Z">
        <w:r>
          <w:rPr>
            <w:rFonts w:hint="eastAsia" w:ascii="宋体" w:hAnsi="宋体"/>
            <w:color w:val="000000"/>
            <w:kern w:val="0"/>
            <w:sz w:val="28"/>
          </w:rPr>
          <w:t>（如遇节假日则相应顺延）</w:t>
        </w:r>
      </w:ins>
      <w:r>
        <w:rPr>
          <w:rFonts w:hint="eastAsia"/>
          <w:sz w:val="28"/>
          <w:szCs w:val="28"/>
        </w:rPr>
        <w:t>前出具</w:t>
      </w:r>
      <w:ins w:id="209" w:author="黄 建玲" w:date="2020-10-30T17:49:00Z">
        <w:r>
          <w:rPr>
            <w:rFonts w:hint="eastAsia" w:ascii="宋体" w:hAnsi="宋体"/>
            <w:color w:val="000000"/>
            <w:kern w:val="0"/>
            <w:sz w:val="28"/>
          </w:rPr>
          <w:t>S</w:t>
        </w:r>
      </w:ins>
      <w:ins w:id="210" w:author="黄 建玲" w:date="2020-10-30T17:49:00Z">
        <w:r>
          <w:rPr>
            <w:rFonts w:ascii="宋体" w:hAnsi="宋体"/>
            <w:color w:val="000000"/>
            <w:kern w:val="0"/>
            <w:sz w:val="28"/>
          </w:rPr>
          <w:t>PV</w:t>
        </w:r>
      </w:ins>
      <w:ins w:id="211" w:author="黄 建玲" w:date="2020-10-30T17:49:00Z">
        <w:r>
          <w:rPr>
            <w:rFonts w:hint="eastAsia" w:ascii="宋体" w:hAnsi="宋体"/>
            <w:color w:val="000000"/>
            <w:kern w:val="0"/>
            <w:sz w:val="28"/>
          </w:rPr>
          <w:t>公司、项目公司、标的</w:t>
        </w:r>
      </w:ins>
      <w:ins w:id="212" w:author="黄 建玲" w:date="2020-10-30T17:49:00Z">
        <w:r>
          <w:rPr>
            <w:rFonts w:hint="eastAsia"/>
            <w:sz w:val="28"/>
            <w:szCs w:val="28"/>
          </w:rPr>
          <w:t>项目</w:t>
        </w:r>
      </w:ins>
      <w:del w:id="213" w:author="黄 建玲" w:date="2020-10-30T17:49:00Z">
        <w:r>
          <w:rPr>
            <w:rFonts w:hint="eastAsia"/>
            <w:sz w:val="28"/>
            <w:szCs w:val="28"/>
          </w:rPr>
          <w:delText>项目</w:delText>
        </w:r>
      </w:del>
      <w:r>
        <w:rPr>
          <w:rFonts w:hint="eastAsia"/>
          <w:sz w:val="28"/>
          <w:szCs w:val="28"/>
        </w:rPr>
        <w:t>上月《监管月报》，报送监管公司和委托公司，内容包括但不限于</w:t>
      </w:r>
      <w:del w:id="214" w:author="黄 建玲" w:date="2020-10-30T17:50:00Z">
        <w:r>
          <w:rPr>
            <w:rFonts w:hint="eastAsia"/>
            <w:sz w:val="28"/>
            <w:szCs w:val="28"/>
          </w:rPr>
          <w:delText>项目</w:delText>
        </w:r>
      </w:del>
      <w:r>
        <w:rPr>
          <w:rFonts w:hint="eastAsia"/>
          <w:sz w:val="28"/>
          <w:szCs w:val="28"/>
        </w:rPr>
        <w:t>证照取得进度、工程进度及与计划比对、资金财务情况、销售及回款情况、市场情况、</w:t>
      </w:r>
      <w:ins w:id="215" w:author="Yang" w:date="2020-11-05T11:15:00Z">
        <w:r>
          <w:rPr>
            <w:rFonts w:hint="eastAsia" w:ascii="宋体" w:hAnsi="宋体" w:cs="宋体"/>
            <w:sz w:val="28"/>
            <w:szCs w:val="28"/>
            <w:lang w:bidi="ar"/>
          </w:rPr>
          <w:t>合同签署及支付情况、大额资金支付情况、开发贷款情况及</w:t>
        </w:r>
      </w:ins>
      <w:r>
        <w:rPr>
          <w:rFonts w:hint="eastAsia"/>
          <w:sz w:val="28"/>
          <w:szCs w:val="28"/>
        </w:rPr>
        <w:t>存在问题提示等，《监管月报》需提交</w:t>
      </w:r>
      <w:del w:id="216" w:author="黄 建玲" w:date="2020-10-30T17:51:00Z">
        <w:commentRangeStart w:id="8"/>
        <w:commentRangeStart w:id="9"/>
        <w:r>
          <w:rPr>
            <w:rFonts w:hint="eastAsia"/>
            <w:sz w:val="28"/>
            <w:szCs w:val="28"/>
          </w:rPr>
          <w:delText>3</w:delText>
        </w:r>
      </w:del>
      <w:ins w:id="217" w:author="黄 建玲" w:date="2020-10-30T17:51:00Z">
        <w:r>
          <w:rPr>
            <w:sz w:val="28"/>
            <w:szCs w:val="28"/>
          </w:rPr>
          <w:t>2</w:t>
        </w:r>
      </w:ins>
      <w:r>
        <w:rPr>
          <w:rFonts w:hint="eastAsia"/>
          <w:sz w:val="28"/>
          <w:szCs w:val="28"/>
        </w:rPr>
        <w:t>份加盖公章纸质报告</w:t>
      </w:r>
      <w:commentRangeEnd w:id="8"/>
      <w:r>
        <w:rPr>
          <w:rStyle w:val="9"/>
        </w:rPr>
        <w:commentReference w:id="8"/>
      </w:r>
      <w:commentRangeEnd w:id="9"/>
      <w:r>
        <w:rPr>
          <w:rStyle w:val="9"/>
        </w:rPr>
        <w:commentReference w:id="9"/>
      </w:r>
      <w:r>
        <w:rPr>
          <w:rFonts w:hint="eastAsia"/>
          <w:sz w:val="28"/>
          <w:szCs w:val="28"/>
        </w:rPr>
        <w:t>。</w:t>
      </w:r>
    </w:p>
    <w:p>
      <w:pPr>
        <w:rPr>
          <w:sz w:val="28"/>
          <w:szCs w:val="28"/>
        </w:rPr>
      </w:pPr>
      <w:r>
        <w:rPr>
          <w:sz w:val="28"/>
          <w:szCs w:val="28"/>
        </w:rPr>
        <w:t xml:space="preserve">6.5  </w:t>
      </w:r>
      <w:r>
        <w:rPr>
          <w:rFonts w:hint="eastAsia"/>
          <w:sz w:val="28"/>
          <w:szCs w:val="28"/>
        </w:rPr>
        <w:t>丙方应就</w:t>
      </w:r>
      <w:r>
        <w:rPr>
          <w:rFonts w:hint="eastAsia" w:ascii="宋体" w:hAnsi="宋体"/>
          <w:color w:val="000000"/>
          <w:kern w:val="0"/>
          <w:sz w:val="28"/>
        </w:rPr>
        <w:t>SPV公司及</w:t>
      </w:r>
      <w:r>
        <w:rPr>
          <w:rFonts w:hint="eastAsia"/>
          <w:sz w:val="28"/>
          <w:szCs w:val="28"/>
        </w:rPr>
        <w:t>项目公司是否触发《合作开发协议》第</w:t>
      </w:r>
      <w:r>
        <w:rPr>
          <w:sz w:val="28"/>
          <w:szCs w:val="28"/>
        </w:rPr>
        <w:t>5.1</w:t>
      </w:r>
      <w:r>
        <w:rPr>
          <w:rFonts w:hint="eastAsia"/>
          <w:sz w:val="28"/>
          <w:szCs w:val="28"/>
        </w:rPr>
        <w:t>款约定的模拟清算退出情形、第6</w:t>
      </w:r>
      <w:r>
        <w:rPr>
          <w:sz w:val="28"/>
          <w:szCs w:val="28"/>
        </w:rPr>
        <w:t>.4</w:t>
      </w:r>
      <w:r>
        <w:rPr>
          <w:rFonts w:hint="eastAsia"/>
          <w:sz w:val="28"/>
          <w:szCs w:val="28"/>
        </w:rPr>
        <w:t>款约定的特殊终止情形或出现《股东借款合同》项下提前还款情形等进行监管，且上述监管内容亦视为其在本合同项下的监管义务和职责之一，且应在相关情形出现时及时通知甲方。</w:t>
      </w:r>
    </w:p>
    <w:p>
      <w:pPr>
        <w:rPr>
          <w:sz w:val="28"/>
          <w:szCs w:val="28"/>
        </w:rPr>
      </w:pPr>
      <w:r>
        <w:rPr>
          <w:rFonts w:hint="eastAsia"/>
          <w:sz w:val="28"/>
          <w:szCs w:val="28"/>
        </w:rPr>
        <w:t>6</w:t>
      </w:r>
      <w:r>
        <w:rPr>
          <w:sz w:val="28"/>
          <w:szCs w:val="28"/>
        </w:rPr>
        <w:t xml:space="preserve">.6 </w:t>
      </w:r>
      <w:r>
        <w:rPr>
          <w:rFonts w:hint="eastAsia"/>
          <w:sz w:val="28"/>
          <w:szCs w:val="28"/>
        </w:rPr>
        <w:t>本项目其他监管事宜均以本合同附件一《项目监管方案》的规定为准。</w:t>
      </w:r>
    </w:p>
    <w:p>
      <w:pPr>
        <w:rPr>
          <w:sz w:val="28"/>
          <w:szCs w:val="28"/>
        </w:rPr>
      </w:pPr>
    </w:p>
    <w:p>
      <w:pPr>
        <w:rPr>
          <w:sz w:val="28"/>
          <w:szCs w:val="28"/>
        </w:rPr>
      </w:pPr>
      <w:r>
        <w:rPr>
          <w:rFonts w:hint="eastAsia"/>
          <w:sz w:val="28"/>
          <w:szCs w:val="28"/>
        </w:rPr>
        <w:t>第七条：其他</w:t>
      </w:r>
    </w:p>
    <w:p>
      <w:pPr>
        <w:rPr>
          <w:sz w:val="28"/>
          <w:szCs w:val="28"/>
        </w:rPr>
      </w:pPr>
      <w:r>
        <w:rPr>
          <w:rFonts w:hint="eastAsia"/>
          <w:sz w:val="28"/>
          <w:szCs w:val="28"/>
        </w:rPr>
        <w:t>7.1</w:t>
      </w:r>
      <w:r>
        <w:rPr>
          <w:rFonts w:hint="eastAsia"/>
          <w:sz w:val="28"/>
          <w:szCs w:val="28"/>
        </w:rPr>
        <w:tab/>
      </w:r>
      <w:r>
        <w:rPr>
          <w:rFonts w:hint="eastAsia" w:ascii="宋体" w:hAnsi="宋体"/>
          <w:color w:val="000000"/>
          <w:kern w:val="0"/>
          <w:sz w:val="28"/>
        </w:rPr>
        <w:t>SPV公司及</w:t>
      </w:r>
      <w:r>
        <w:rPr>
          <w:rFonts w:hint="eastAsia"/>
          <w:sz w:val="28"/>
          <w:szCs w:val="28"/>
        </w:rPr>
        <w:t>项目公司应遵守本合同规定的各项义务，并应保证监管账户及账户内资金避免受到或可能受到来自任何第三方的侵害。</w:t>
      </w:r>
    </w:p>
    <w:p>
      <w:pPr>
        <w:rPr>
          <w:sz w:val="28"/>
          <w:szCs w:val="28"/>
        </w:rPr>
      </w:pPr>
      <w:r>
        <w:rPr>
          <w:rFonts w:hint="eastAsia"/>
          <w:sz w:val="28"/>
          <w:szCs w:val="28"/>
        </w:rPr>
        <w:t>7.2</w:t>
      </w:r>
      <w:r>
        <w:rPr>
          <w:rFonts w:hint="eastAsia"/>
          <w:sz w:val="28"/>
          <w:szCs w:val="28"/>
        </w:rPr>
        <w:tab/>
      </w:r>
      <w:r>
        <w:rPr>
          <w:rFonts w:hint="eastAsia"/>
          <w:sz w:val="28"/>
          <w:szCs w:val="28"/>
        </w:rPr>
        <w:t>甲方、丙方未行使或部分行使或迟延行使本合同项下的任何权利，不构成对该权利或任何其他权利的放弃或变更，也不影响其进一步行使该权利或任何其他权利。</w:t>
      </w:r>
    </w:p>
    <w:p>
      <w:pPr>
        <w:rPr>
          <w:sz w:val="28"/>
          <w:szCs w:val="28"/>
        </w:rPr>
      </w:pPr>
      <w:r>
        <w:rPr>
          <w:rFonts w:hint="eastAsia"/>
          <w:sz w:val="28"/>
          <w:szCs w:val="28"/>
        </w:rPr>
        <w:t>7.3</w:t>
      </w:r>
      <w:r>
        <w:rPr>
          <w:rFonts w:hint="eastAsia"/>
          <w:sz w:val="28"/>
          <w:szCs w:val="28"/>
        </w:rPr>
        <w:tab/>
      </w:r>
      <w:r>
        <w:rPr>
          <w:rFonts w:hint="eastAsia" w:ascii="宋体" w:hAnsi="宋体"/>
          <w:color w:val="000000"/>
          <w:kern w:val="0"/>
          <w:sz w:val="28"/>
        </w:rPr>
        <w:t>SPV公司及</w:t>
      </w:r>
      <w:r>
        <w:rPr>
          <w:rFonts w:hint="eastAsia"/>
          <w:sz w:val="28"/>
          <w:szCs w:val="28"/>
        </w:rPr>
        <w:t>项目公司有下列情形之一，应当在情形发生</w:t>
      </w:r>
      <w:del w:id="218" w:author="黄 建玲" w:date="2020-10-30T17:52:00Z">
        <w:r>
          <w:rPr>
            <w:rFonts w:hint="eastAsia"/>
            <w:sz w:val="28"/>
            <w:szCs w:val="28"/>
          </w:rPr>
          <w:delText>后1日</w:delText>
        </w:r>
      </w:del>
      <w:ins w:id="219" w:author="黄 建玲" w:date="2020-10-30T17:52:00Z">
        <w:r>
          <w:rPr>
            <w:rFonts w:hint="eastAsia"/>
            <w:sz w:val="28"/>
            <w:szCs w:val="28"/>
          </w:rPr>
          <w:t>当日</w:t>
        </w:r>
      </w:ins>
      <w:del w:id="220" w:author="黄 建玲" w:date="2020-10-30T17:52:00Z">
        <w:r>
          <w:rPr>
            <w:rFonts w:hint="eastAsia"/>
            <w:sz w:val="28"/>
            <w:szCs w:val="28"/>
          </w:rPr>
          <w:delText>内</w:delText>
        </w:r>
      </w:del>
      <w:r>
        <w:rPr>
          <w:rFonts w:hint="eastAsia"/>
          <w:sz w:val="28"/>
          <w:szCs w:val="28"/>
        </w:rPr>
        <w:t>书面通知甲方、丙方，因</w:t>
      </w:r>
      <w:r>
        <w:rPr>
          <w:rFonts w:hint="eastAsia" w:ascii="宋体" w:hAnsi="宋体"/>
          <w:color w:val="000000"/>
          <w:kern w:val="0"/>
          <w:sz w:val="28"/>
        </w:rPr>
        <w:t>SPV公司及</w:t>
      </w:r>
      <w:r>
        <w:rPr>
          <w:rFonts w:hint="eastAsia"/>
          <w:sz w:val="28"/>
          <w:szCs w:val="28"/>
        </w:rPr>
        <w:t>项目公司未及时通知造成损失的，应当赔偿相应损失：</w:t>
      </w:r>
    </w:p>
    <w:p>
      <w:pPr>
        <w:rPr>
          <w:sz w:val="28"/>
          <w:szCs w:val="28"/>
        </w:rPr>
      </w:pPr>
      <w:r>
        <w:rPr>
          <w:rFonts w:hint="eastAsia"/>
          <w:sz w:val="28"/>
          <w:szCs w:val="28"/>
        </w:rPr>
        <w:t>1)</w:t>
      </w:r>
      <w:r>
        <w:rPr>
          <w:rFonts w:hint="eastAsia"/>
          <w:sz w:val="28"/>
          <w:szCs w:val="28"/>
        </w:rPr>
        <w:tab/>
      </w:r>
      <w:r>
        <w:rPr>
          <w:rFonts w:hint="eastAsia"/>
          <w:sz w:val="28"/>
          <w:szCs w:val="28"/>
        </w:rPr>
        <w:t>涉及或可能涉及重大经济纠纷、诉讼、仲裁，监管账户资金被强制执行或依法冻结。</w:t>
      </w:r>
    </w:p>
    <w:p>
      <w:pPr>
        <w:rPr>
          <w:sz w:val="28"/>
          <w:szCs w:val="28"/>
        </w:rPr>
      </w:pPr>
      <w:r>
        <w:rPr>
          <w:rFonts w:hint="eastAsia"/>
          <w:sz w:val="28"/>
          <w:szCs w:val="28"/>
        </w:rPr>
        <w:t>2)</w:t>
      </w:r>
      <w:r>
        <w:rPr>
          <w:rFonts w:hint="eastAsia"/>
          <w:sz w:val="28"/>
          <w:szCs w:val="28"/>
        </w:rPr>
        <w:tab/>
      </w:r>
      <w:r>
        <w:rPr>
          <w:rFonts w:hint="eastAsia"/>
          <w:sz w:val="28"/>
          <w:szCs w:val="28"/>
        </w:rPr>
        <w:t>破产、歇业、解散、被停业整顿、被吊销营业执照、被撤销工商登记。</w:t>
      </w:r>
    </w:p>
    <w:p>
      <w:pPr>
        <w:rPr>
          <w:sz w:val="28"/>
          <w:szCs w:val="28"/>
        </w:rPr>
      </w:pPr>
      <w:r>
        <w:rPr>
          <w:rFonts w:hint="eastAsia"/>
          <w:sz w:val="28"/>
          <w:szCs w:val="28"/>
        </w:rPr>
        <w:t>3)</w:t>
      </w:r>
      <w:r>
        <w:rPr>
          <w:rFonts w:hint="eastAsia"/>
          <w:sz w:val="28"/>
          <w:szCs w:val="28"/>
        </w:rPr>
        <w:tab/>
      </w:r>
      <w:r>
        <w:rPr>
          <w:rFonts w:hint="eastAsia"/>
          <w:sz w:val="28"/>
          <w:szCs w:val="28"/>
        </w:rPr>
        <w:t>其他严重影响生产经营、资金偿付能力的情形。</w:t>
      </w:r>
    </w:p>
    <w:p>
      <w:pPr>
        <w:rPr>
          <w:sz w:val="28"/>
          <w:szCs w:val="28"/>
        </w:rPr>
      </w:pPr>
      <w:r>
        <w:rPr>
          <w:rFonts w:hint="eastAsia"/>
          <w:sz w:val="28"/>
          <w:szCs w:val="28"/>
        </w:rPr>
        <w:t xml:space="preserve">4)  </w:t>
      </w:r>
      <w:del w:id="221" w:author="Administrator" w:date="2020-11-09T16:24:00Z">
        <w:r>
          <w:rPr>
            <w:rFonts w:hint="eastAsia"/>
            <w:sz w:val="28"/>
            <w:szCs w:val="28"/>
          </w:rPr>
          <w:delText xml:space="preserve"> </w:delText>
        </w:r>
      </w:del>
      <w:r>
        <w:rPr>
          <w:rFonts w:hint="eastAsia"/>
          <w:sz w:val="28"/>
          <w:szCs w:val="28"/>
        </w:rPr>
        <w:t>各方约定的需要履行告知义务的其他事项。</w:t>
      </w:r>
    </w:p>
    <w:p>
      <w:pPr>
        <w:rPr>
          <w:sz w:val="28"/>
          <w:szCs w:val="28"/>
        </w:rPr>
      </w:pPr>
      <w:ins w:id="222" w:author="Administrator" w:date="2020-11-09T16:24:00Z">
        <w:r>
          <w:rPr>
            <w:rFonts w:hint="eastAsia"/>
            <w:sz w:val="28"/>
            <w:szCs w:val="28"/>
          </w:rPr>
          <w:t>7.</w:t>
        </w:r>
      </w:ins>
      <w:ins w:id="223" w:author="Administrator" w:date="2020-11-09T16:24:00Z">
        <w:r>
          <w:rPr>
            <w:sz w:val="28"/>
            <w:szCs w:val="28"/>
          </w:rPr>
          <w:t>4</w:t>
        </w:r>
      </w:ins>
      <w:ins w:id="224" w:author="Administrator" w:date="2020-11-09T16:24:00Z">
        <w:r>
          <w:rPr>
            <w:rFonts w:hint="eastAsia"/>
            <w:sz w:val="28"/>
            <w:szCs w:val="28"/>
          </w:rPr>
          <w:tab/>
        </w:r>
      </w:ins>
      <w:ins w:id="225" w:author="Administrator" w:date="2020-11-09T16:24:00Z">
        <w:r>
          <w:rPr>
            <w:rFonts w:hint="eastAsia"/>
            <w:sz w:val="28"/>
            <w:szCs w:val="28"/>
          </w:rPr>
          <w:t>在满足本合同约定的全部审批权限的前提下，丙方有义务积极配合SPV公司及项目公司的工作，并对其提出的申请及时进行处理，不得无故拖延。</w:t>
        </w:r>
      </w:ins>
    </w:p>
    <w:p>
      <w:pPr>
        <w:rPr>
          <w:sz w:val="28"/>
          <w:szCs w:val="28"/>
        </w:rPr>
      </w:pPr>
      <w:r>
        <w:rPr>
          <w:rFonts w:hint="eastAsia"/>
          <w:sz w:val="28"/>
          <w:szCs w:val="28"/>
        </w:rPr>
        <w:t>第八条：权利与义务</w:t>
      </w:r>
    </w:p>
    <w:p>
      <w:pPr>
        <w:rPr>
          <w:sz w:val="28"/>
          <w:szCs w:val="28"/>
        </w:rPr>
      </w:pPr>
      <w:r>
        <w:rPr>
          <w:rFonts w:hint="eastAsia"/>
          <w:sz w:val="28"/>
          <w:szCs w:val="28"/>
        </w:rPr>
        <w:t>8.1</w:t>
      </w:r>
      <w:r>
        <w:rPr>
          <w:rFonts w:hint="eastAsia"/>
          <w:sz w:val="28"/>
          <w:szCs w:val="28"/>
        </w:rPr>
        <w:tab/>
      </w:r>
      <w:r>
        <w:rPr>
          <w:rFonts w:hint="eastAsia"/>
          <w:sz w:val="28"/>
          <w:szCs w:val="28"/>
        </w:rPr>
        <w:t>甲方权责</w:t>
      </w:r>
    </w:p>
    <w:p>
      <w:pPr>
        <w:rPr>
          <w:sz w:val="28"/>
          <w:szCs w:val="28"/>
        </w:rPr>
      </w:pPr>
      <w:r>
        <w:rPr>
          <w:rFonts w:hint="eastAsia"/>
          <w:sz w:val="28"/>
          <w:szCs w:val="28"/>
        </w:rPr>
        <w:t>8.1.1</w:t>
      </w:r>
      <w:r>
        <w:rPr>
          <w:rFonts w:hint="eastAsia"/>
          <w:sz w:val="28"/>
          <w:szCs w:val="28"/>
        </w:rPr>
        <w:tab/>
      </w:r>
      <w:r>
        <w:rPr>
          <w:rFonts w:hint="eastAsia"/>
          <w:sz w:val="28"/>
          <w:szCs w:val="28"/>
        </w:rPr>
        <w:t>本合同签订后，甲方有权督促</w:t>
      </w:r>
      <w:r>
        <w:rPr>
          <w:rFonts w:hint="eastAsia" w:ascii="宋体" w:hAnsi="宋体"/>
          <w:color w:val="000000"/>
          <w:kern w:val="0"/>
          <w:sz w:val="28"/>
        </w:rPr>
        <w:t>SPV公司及</w:t>
      </w:r>
      <w:r>
        <w:rPr>
          <w:rFonts w:hint="eastAsia"/>
          <w:sz w:val="28"/>
          <w:szCs w:val="28"/>
        </w:rPr>
        <w:t>项目公司及时向丙方提供完成本合同约定的监管服务所需要的相关材料。</w:t>
      </w:r>
    </w:p>
    <w:p>
      <w:pPr>
        <w:rPr>
          <w:del w:id="226" w:author="黄 建玲" w:date="2020-10-30T17:56:00Z"/>
          <w:sz w:val="28"/>
          <w:szCs w:val="28"/>
        </w:rPr>
      </w:pPr>
      <w:r>
        <w:rPr>
          <w:rFonts w:hint="eastAsia"/>
          <w:sz w:val="28"/>
          <w:szCs w:val="28"/>
        </w:rPr>
        <w:t>8.1.2</w:t>
      </w:r>
      <w:ins w:id="227" w:author="黄 建玲" w:date="2020-10-30T17:56:00Z">
        <w:r>
          <w:rPr>
            <w:rFonts w:hint="eastAsia"/>
            <w:sz w:val="28"/>
            <w:szCs w:val="28"/>
          </w:rPr>
          <w:t xml:space="preserve"> </w:t>
        </w:r>
      </w:ins>
      <w:del w:id="228" w:author="黄 建玲" w:date="2020-10-30T17:56:00Z">
        <w:r>
          <w:rPr>
            <w:rFonts w:hint="eastAsia"/>
            <w:sz w:val="28"/>
            <w:szCs w:val="28"/>
          </w:rPr>
          <w:delText>甲方应指定专人并组成项目组负责协调各有关方面的工作，指定专人代表甲方行使决策权，并根据丙方监管工作需要提供相应的工作配合。</w:delText>
        </w:r>
      </w:del>
    </w:p>
    <w:p>
      <w:pPr>
        <w:rPr>
          <w:sz w:val="28"/>
          <w:szCs w:val="28"/>
        </w:rPr>
      </w:pPr>
      <w:del w:id="229" w:author="黄 建玲" w:date="2020-10-30T17:56:00Z">
        <w:r>
          <w:rPr>
            <w:rFonts w:hint="eastAsia"/>
            <w:sz w:val="28"/>
            <w:szCs w:val="28"/>
          </w:rPr>
          <w:delText>8.1.3</w:delText>
        </w:r>
      </w:del>
      <w:r>
        <w:rPr>
          <w:rFonts w:hint="eastAsia"/>
          <w:sz w:val="28"/>
          <w:szCs w:val="28"/>
        </w:rPr>
        <w:tab/>
      </w:r>
      <w:r>
        <w:rPr>
          <w:rFonts w:hint="eastAsia"/>
          <w:sz w:val="28"/>
          <w:szCs w:val="28"/>
        </w:rPr>
        <w:t>甲方有权对丙方的工作进行检查、考核。</w:t>
      </w:r>
    </w:p>
    <w:p>
      <w:pPr>
        <w:rPr>
          <w:sz w:val="28"/>
          <w:szCs w:val="28"/>
        </w:rPr>
      </w:pPr>
      <w:r>
        <w:rPr>
          <w:rFonts w:hint="eastAsia"/>
          <w:sz w:val="28"/>
          <w:szCs w:val="28"/>
        </w:rPr>
        <w:t>8.1.</w:t>
      </w:r>
      <w:del w:id="230" w:author="黄 建玲" w:date="2020-10-30T17:56:00Z">
        <w:r>
          <w:rPr>
            <w:rFonts w:hint="eastAsia"/>
            <w:sz w:val="28"/>
            <w:szCs w:val="28"/>
          </w:rPr>
          <w:delText xml:space="preserve">4 </w:delText>
        </w:r>
      </w:del>
      <w:ins w:id="231" w:author="黄 建玲" w:date="2020-10-30T17:56:00Z">
        <w:r>
          <w:rPr>
            <w:sz w:val="28"/>
            <w:szCs w:val="28"/>
          </w:rPr>
          <w:t>3</w:t>
        </w:r>
      </w:ins>
      <w:ins w:id="232" w:author="黄 建玲" w:date="2020-10-30T17:56:00Z">
        <w:r>
          <w:rPr>
            <w:rFonts w:hint="eastAsia"/>
            <w:sz w:val="28"/>
            <w:szCs w:val="28"/>
          </w:rPr>
          <w:t xml:space="preserve"> </w:t>
        </w:r>
      </w:ins>
      <w:r>
        <w:rPr>
          <w:rFonts w:hint="eastAsia"/>
          <w:sz w:val="28"/>
          <w:szCs w:val="28"/>
        </w:rPr>
        <w:t>甲方有权行使本合同及其他各方签署协议文件项下各项约定权利。</w:t>
      </w:r>
    </w:p>
    <w:p>
      <w:pPr>
        <w:rPr>
          <w:sz w:val="28"/>
          <w:szCs w:val="28"/>
        </w:rPr>
      </w:pPr>
    </w:p>
    <w:p>
      <w:pPr>
        <w:rPr>
          <w:sz w:val="28"/>
          <w:szCs w:val="28"/>
        </w:rPr>
      </w:pPr>
      <w:r>
        <w:rPr>
          <w:rFonts w:hint="eastAsia"/>
          <w:sz w:val="28"/>
          <w:szCs w:val="28"/>
        </w:rPr>
        <w:t>8.2</w:t>
      </w:r>
      <w:r>
        <w:rPr>
          <w:rFonts w:hint="eastAsia"/>
          <w:sz w:val="28"/>
          <w:szCs w:val="28"/>
        </w:rPr>
        <w:tab/>
      </w:r>
      <w:r>
        <w:rPr>
          <w:rFonts w:hint="eastAsia"/>
          <w:sz w:val="28"/>
          <w:szCs w:val="28"/>
        </w:rPr>
        <w:t>乙方权责</w:t>
      </w:r>
    </w:p>
    <w:p>
      <w:pPr>
        <w:rPr>
          <w:sz w:val="28"/>
          <w:szCs w:val="28"/>
        </w:rPr>
      </w:pPr>
      <w:r>
        <w:rPr>
          <w:rFonts w:hint="eastAsia"/>
          <w:sz w:val="28"/>
          <w:szCs w:val="28"/>
        </w:rPr>
        <w:t>8.2.1</w:t>
      </w:r>
      <w:r>
        <w:rPr>
          <w:rFonts w:hint="eastAsia"/>
          <w:sz w:val="28"/>
          <w:szCs w:val="28"/>
        </w:rPr>
        <w:tab/>
      </w:r>
      <w:r>
        <w:rPr>
          <w:rFonts w:hint="eastAsia"/>
          <w:sz w:val="28"/>
          <w:szCs w:val="28"/>
        </w:rPr>
        <w:t>指定专人负责就本合同约定的服务内容与甲方、丙方进行沟通、联系和推动，并提供协助支持。</w:t>
      </w:r>
    </w:p>
    <w:p>
      <w:pPr>
        <w:rPr>
          <w:sz w:val="28"/>
          <w:szCs w:val="28"/>
        </w:rPr>
      </w:pPr>
      <w:r>
        <w:rPr>
          <w:rFonts w:hint="eastAsia"/>
          <w:sz w:val="28"/>
          <w:szCs w:val="28"/>
        </w:rPr>
        <w:t>8.2.2</w:t>
      </w:r>
      <w:r>
        <w:rPr>
          <w:rFonts w:hint="eastAsia"/>
          <w:sz w:val="28"/>
          <w:szCs w:val="28"/>
        </w:rPr>
        <w:tab/>
      </w:r>
      <w:r>
        <w:rPr>
          <w:rFonts w:hint="eastAsia"/>
          <w:sz w:val="28"/>
          <w:szCs w:val="28"/>
        </w:rPr>
        <w:t>接受监督，并对甲方、丙方在工作中提出的异议予以及时回应和解释。</w:t>
      </w:r>
    </w:p>
    <w:p>
      <w:pPr>
        <w:rPr>
          <w:sz w:val="28"/>
          <w:szCs w:val="28"/>
        </w:rPr>
      </w:pPr>
      <w:r>
        <w:rPr>
          <w:rFonts w:hint="eastAsia"/>
          <w:sz w:val="28"/>
          <w:szCs w:val="28"/>
        </w:rPr>
        <w:t>8.2.3</w:t>
      </w:r>
      <w:r>
        <w:rPr>
          <w:rFonts w:hint="eastAsia"/>
          <w:sz w:val="28"/>
          <w:szCs w:val="28"/>
        </w:rPr>
        <w:tab/>
      </w:r>
      <w:r>
        <w:rPr>
          <w:rFonts w:hint="eastAsia"/>
          <w:sz w:val="28"/>
          <w:szCs w:val="28"/>
        </w:rPr>
        <w:t>及时提供完成本合同约定服务内容所需要的各项资料，遵守本合同各项约定，配合其他方进行监管。</w:t>
      </w:r>
    </w:p>
    <w:p>
      <w:pPr>
        <w:rPr>
          <w:sz w:val="28"/>
          <w:szCs w:val="28"/>
        </w:rPr>
      </w:pPr>
      <w:r>
        <w:rPr>
          <w:rFonts w:hint="eastAsia"/>
          <w:sz w:val="28"/>
          <w:szCs w:val="28"/>
        </w:rPr>
        <w:t>8.2.4</w:t>
      </w:r>
      <w:r>
        <w:rPr>
          <w:rFonts w:hint="eastAsia"/>
          <w:sz w:val="28"/>
          <w:szCs w:val="28"/>
        </w:rPr>
        <w:tab/>
      </w:r>
      <w:r>
        <w:rPr>
          <w:rFonts w:hint="eastAsia"/>
          <w:sz w:val="28"/>
          <w:szCs w:val="28"/>
        </w:rPr>
        <w:t>提供丙方派驻</w:t>
      </w:r>
      <w:r>
        <w:rPr>
          <w:rFonts w:hint="eastAsia" w:ascii="宋体" w:hAnsi="宋体"/>
          <w:color w:val="000000"/>
          <w:kern w:val="0"/>
          <w:sz w:val="28"/>
        </w:rPr>
        <w:t>SPV公司及</w:t>
      </w:r>
      <w:r>
        <w:rPr>
          <w:rFonts w:hint="eastAsia"/>
          <w:sz w:val="28"/>
          <w:szCs w:val="28"/>
        </w:rPr>
        <w:t>项目公司的专职人员的办公场所、必要办公设备，并协助解决其住宿问题。</w:t>
      </w:r>
    </w:p>
    <w:p>
      <w:pPr>
        <w:rPr>
          <w:sz w:val="28"/>
          <w:szCs w:val="28"/>
        </w:rPr>
      </w:pPr>
      <w:r>
        <w:rPr>
          <w:rFonts w:hint="eastAsia"/>
          <w:sz w:val="28"/>
          <w:szCs w:val="28"/>
        </w:rPr>
        <w:t>8.2.5</w:t>
      </w:r>
      <w:r>
        <w:rPr>
          <w:rFonts w:hint="eastAsia"/>
          <w:sz w:val="28"/>
          <w:szCs w:val="28"/>
        </w:rPr>
        <w:tab/>
      </w:r>
      <w:r>
        <w:rPr>
          <w:rFonts w:hint="eastAsia"/>
          <w:sz w:val="28"/>
          <w:szCs w:val="28"/>
        </w:rPr>
        <w:t>乙方不得未经监管公司或委托公司</w:t>
      </w:r>
      <w:del w:id="233" w:author="黄 建玲" w:date="2020-10-30T17:57:00Z">
        <w:r>
          <w:rPr>
            <w:rFonts w:hint="eastAsia"/>
            <w:sz w:val="28"/>
            <w:szCs w:val="28"/>
          </w:rPr>
          <w:delText>项目组</w:delText>
        </w:r>
      </w:del>
      <w:r>
        <w:rPr>
          <w:rFonts w:hint="eastAsia"/>
          <w:sz w:val="28"/>
          <w:szCs w:val="28"/>
        </w:rPr>
        <w:t>书面同意私自签署任何协议，乙方应当确保其法定代表人/投资人或委派代表知悉并履行本合同及相关交易文件项下的义务。</w:t>
      </w:r>
    </w:p>
    <w:p>
      <w:pPr>
        <w:rPr>
          <w:sz w:val="28"/>
          <w:szCs w:val="28"/>
        </w:rPr>
      </w:pPr>
      <w:r>
        <w:rPr>
          <w:rFonts w:hint="eastAsia"/>
          <w:sz w:val="28"/>
          <w:szCs w:val="28"/>
        </w:rPr>
        <w:t>8.2.6</w:t>
      </w:r>
      <w:r>
        <w:rPr>
          <w:rFonts w:hint="eastAsia"/>
          <w:sz w:val="28"/>
          <w:szCs w:val="28"/>
        </w:rPr>
        <w:tab/>
      </w:r>
      <w:r>
        <w:rPr>
          <w:rFonts w:hint="eastAsia"/>
          <w:sz w:val="28"/>
          <w:szCs w:val="28"/>
        </w:rPr>
        <w:t>乙方承诺本项目的所有销售回款（含购房款、装修款（如有）、价外款（如有）等）均须支付/最终归集至本合同项下甲方及/或丙方监管的</w:t>
      </w:r>
      <w:r>
        <w:rPr>
          <w:rFonts w:hint="eastAsia" w:ascii="宋体" w:hAnsi="宋体"/>
          <w:color w:val="000000"/>
          <w:kern w:val="0"/>
          <w:sz w:val="28"/>
        </w:rPr>
        <w:t>SPV公司及</w:t>
      </w:r>
      <w:r>
        <w:rPr>
          <w:rFonts w:hint="eastAsia"/>
          <w:sz w:val="28"/>
          <w:szCs w:val="28"/>
        </w:rPr>
        <w:t>项目公司开立的监管账户。</w:t>
      </w:r>
    </w:p>
    <w:p>
      <w:pPr>
        <w:rPr>
          <w:ins w:id="234" w:author="黄 建玲" w:date="2020-10-30T18:09:00Z"/>
          <w:sz w:val="28"/>
          <w:szCs w:val="28"/>
        </w:rPr>
      </w:pPr>
      <w:r>
        <w:rPr>
          <w:rFonts w:hint="eastAsia"/>
          <w:sz w:val="28"/>
          <w:szCs w:val="28"/>
        </w:rPr>
        <w:t>8.2.7乙方承诺其将向甲方和丙方如实披露标的项目的第三方代理销售公司并确保标的项目的第三方代理销售公司接受甲方及丙方对其名下与标的项目相关的全部印鉴、证照、账户、UKEY等进行监管，并按照甲方要求与甲方和丙方另行签署相应的《委托监管合同》（具体名称以届时实际签署的合同名称为准）。</w:t>
      </w:r>
    </w:p>
    <w:p>
      <w:pPr>
        <w:rPr>
          <w:sz w:val="28"/>
          <w:szCs w:val="28"/>
        </w:rPr>
      </w:pPr>
      <w:ins w:id="235" w:author="黄 建玲" w:date="2020-10-30T18:09:00Z">
        <w:r>
          <w:rPr>
            <w:sz w:val="28"/>
            <w:szCs w:val="28"/>
            <w:highlight w:val="yellow"/>
            <w:rPrChange w:id="236" w:author="黄 建玲" w:date="2020-10-30T18:13:00Z">
              <w:rPr>
                <w:sz w:val="28"/>
                <w:szCs w:val="28"/>
              </w:rPr>
            </w:rPrChange>
          </w:rPr>
          <w:t>8.2.8</w:t>
        </w:r>
      </w:ins>
      <w:ins w:id="237" w:author="黄 建玲" w:date="2020-10-30T18:09:00Z">
        <w:r>
          <w:rPr>
            <w:rFonts w:hint="eastAsia"/>
            <w:sz w:val="28"/>
            <w:szCs w:val="28"/>
            <w:highlight w:val="yellow"/>
            <w:rPrChange w:id="238" w:author="黄 建玲" w:date="2020-10-30T18:13:00Z">
              <w:rPr>
                <w:rFonts w:hint="eastAsia"/>
                <w:sz w:val="28"/>
                <w:szCs w:val="28"/>
              </w:rPr>
            </w:rPrChange>
          </w:rPr>
          <w:t>乙方承诺无条件配合</w:t>
        </w:r>
      </w:ins>
      <w:ins w:id="239" w:author="黄 建玲" w:date="2020-10-30T18:10:00Z">
        <w:r>
          <w:rPr>
            <w:rFonts w:hint="eastAsia"/>
            <w:sz w:val="28"/>
            <w:szCs w:val="28"/>
            <w:highlight w:val="yellow"/>
            <w:rPrChange w:id="240" w:author="黄 建玲" w:date="2020-10-30T18:13:00Z">
              <w:rPr>
                <w:rFonts w:hint="eastAsia"/>
                <w:sz w:val="28"/>
                <w:szCs w:val="28"/>
              </w:rPr>
            </w:rPrChange>
          </w:rPr>
          <w:t>甲方、丙方根据</w:t>
        </w:r>
      </w:ins>
      <w:ins w:id="241" w:author="黄 建玲" w:date="2020-10-30T18:09:00Z">
        <w:r>
          <w:rPr>
            <w:rFonts w:hint="eastAsia"/>
            <w:sz w:val="28"/>
            <w:szCs w:val="28"/>
            <w:highlight w:val="yellow"/>
            <w:rPrChange w:id="242" w:author="黄 建玲" w:date="2020-10-30T18:13:00Z">
              <w:rPr>
                <w:rFonts w:hint="eastAsia"/>
                <w:sz w:val="28"/>
                <w:szCs w:val="28"/>
              </w:rPr>
            </w:rPrChange>
          </w:rPr>
          <w:t>本合同及</w:t>
        </w:r>
      </w:ins>
      <w:ins w:id="243" w:author="黄 建玲" w:date="2020-10-30T18:10:00Z">
        <w:r>
          <w:rPr>
            <w:rFonts w:hint="eastAsia"/>
            <w:sz w:val="28"/>
            <w:szCs w:val="28"/>
            <w:highlight w:val="yellow"/>
            <w:rPrChange w:id="244" w:author="黄 建玲" w:date="2020-10-30T18:13:00Z">
              <w:rPr>
                <w:rFonts w:hint="eastAsia"/>
                <w:sz w:val="28"/>
                <w:szCs w:val="28"/>
              </w:rPr>
            </w:rPrChange>
          </w:rPr>
          <w:t>本合同附件一《项目监管方案》对其实施监管，</w:t>
        </w:r>
      </w:ins>
      <w:ins w:id="245" w:author="黄 建玲" w:date="2020-10-30T18:10:00Z">
        <w:del w:id="246" w:author="HJL" w:date="2020-10-31T10:33:00Z">
          <w:r>
            <w:rPr>
              <w:rFonts w:hint="eastAsia"/>
              <w:sz w:val="28"/>
              <w:szCs w:val="28"/>
              <w:highlight w:val="yellow"/>
              <w:rPrChange w:id="247" w:author="黄 建玲" w:date="2020-10-30T18:13:00Z">
                <w:rPr>
                  <w:rFonts w:hint="eastAsia"/>
                  <w:sz w:val="28"/>
                  <w:szCs w:val="28"/>
                </w:rPr>
              </w:rPrChange>
            </w:rPr>
            <w:delText>若</w:delText>
          </w:r>
        </w:del>
      </w:ins>
      <w:ins w:id="248" w:author="黄 建玲" w:date="2020-10-30T18:11:00Z">
        <w:del w:id="249" w:author="HJL" w:date="2020-10-31T10:33:00Z">
          <w:r>
            <w:rPr>
              <w:rFonts w:hint="eastAsia"/>
              <w:sz w:val="28"/>
              <w:szCs w:val="28"/>
              <w:highlight w:val="yellow"/>
              <w:rPrChange w:id="250" w:author="黄 建玲" w:date="2020-10-30T18:13:00Z">
                <w:rPr>
                  <w:rFonts w:hint="eastAsia"/>
                  <w:sz w:val="28"/>
                  <w:szCs w:val="28"/>
                </w:rPr>
              </w:rPrChange>
            </w:rPr>
            <w:delText>乙方</w:delText>
          </w:r>
        </w:del>
      </w:ins>
      <w:ins w:id="251" w:author="HJL" w:date="2020-10-31T10:33:00Z">
        <w:r>
          <w:rPr>
            <w:rFonts w:hint="eastAsia"/>
            <w:sz w:val="28"/>
            <w:szCs w:val="28"/>
            <w:highlight w:val="yellow"/>
          </w:rPr>
          <w:t>并提供一切协助。</w:t>
        </w:r>
      </w:ins>
    </w:p>
    <w:p>
      <w:pPr>
        <w:rPr>
          <w:sz w:val="28"/>
          <w:szCs w:val="28"/>
        </w:rPr>
      </w:pPr>
    </w:p>
    <w:p>
      <w:pPr>
        <w:rPr>
          <w:sz w:val="28"/>
          <w:szCs w:val="28"/>
        </w:rPr>
      </w:pPr>
      <w:r>
        <w:rPr>
          <w:rFonts w:hint="eastAsia"/>
          <w:sz w:val="28"/>
          <w:szCs w:val="28"/>
        </w:rPr>
        <w:t>8.3</w:t>
      </w:r>
      <w:r>
        <w:rPr>
          <w:rFonts w:hint="eastAsia"/>
          <w:sz w:val="28"/>
          <w:szCs w:val="28"/>
        </w:rPr>
        <w:tab/>
      </w:r>
      <w:r>
        <w:rPr>
          <w:rFonts w:hint="eastAsia"/>
          <w:sz w:val="28"/>
          <w:szCs w:val="28"/>
        </w:rPr>
        <w:t>丙方权责</w:t>
      </w:r>
    </w:p>
    <w:p>
      <w:pPr>
        <w:rPr>
          <w:sz w:val="28"/>
          <w:szCs w:val="28"/>
        </w:rPr>
      </w:pPr>
      <w:r>
        <w:rPr>
          <w:rFonts w:hint="eastAsia"/>
          <w:sz w:val="28"/>
          <w:szCs w:val="28"/>
        </w:rPr>
        <w:t>8.3.1</w:t>
      </w:r>
      <w:r>
        <w:rPr>
          <w:rFonts w:hint="eastAsia"/>
          <w:sz w:val="28"/>
          <w:szCs w:val="28"/>
        </w:rPr>
        <w:tab/>
      </w:r>
      <w:r>
        <w:rPr>
          <w:rFonts w:hint="eastAsia"/>
          <w:sz w:val="28"/>
          <w:szCs w:val="28"/>
        </w:rPr>
        <w:t>指定专人并组成项目组负责就本合同约定的服务内容与其他方进行沟通、联系和推动，组织专业人员形成专案服务团队，制定详细的服务工作执行计划并安排实施。</w:t>
      </w:r>
    </w:p>
    <w:p>
      <w:pPr>
        <w:rPr>
          <w:sz w:val="28"/>
          <w:szCs w:val="28"/>
        </w:rPr>
      </w:pPr>
      <w:r>
        <w:rPr>
          <w:rFonts w:hint="eastAsia"/>
          <w:sz w:val="28"/>
          <w:szCs w:val="28"/>
        </w:rPr>
        <w:t>8.3.2</w:t>
      </w:r>
      <w:del w:id="252" w:author="黄 建玲" w:date="2020-10-30T18:06:00Z">
        <w:r>
          <w:rPr>
            <w:rFonts w:hint="eastAsia"/>
            <w:sz w:val="28"/>
            <w:szCs w:val="28"/>
          </w:rPr>
          <w:delText>现场监管人员以本合同8.1.2之约定的甲方/甲方对接人决策意见作为执行依据，不得执行未经甲方/甲方对接人许可的任何决策意见或建议。</w:delText>
        </w:r>
      </w:del>
      <w:r>
        <w:rPr>
          <w:rFonts w:hint="eastAsia"/>
          <w:sz w:val="28"/>
          <w:szCs w:val="28"/>
        </w:rPr>
        <w:t>丙方应就</w:t>
      </w:r>
      <w:ins w:id="253" w:author="黄 建玲" w:date="2020-10-30T18:07:00Z">
        <w:r>
          <w:rPr>
            <w:rFonts w:hint="eastAsia"/>
            <w:sz w:val="28"/>
            <w:szCs w:val="28"/>
          </w:rPr>
          <w:t>甲方</w:t>
        </w:r>
      </w:ins>
      <w:r>
        <w:rPr>
          <w:rFonts w:hint="eastAsia"/>
          <w:sz w:val="28"/>
          <w:szCs w:val="28"/>
        </w:rPr>
        <w:t>相关决策意见的风险和问题向甲方做出全面分析和提示。</w:t>
      </w:r>
    </w:p>
    <w:p>
      <w:pPr>
        <w:rPr>
          <w:sz w:val="28"/>
          <w:szCs w:val="28"/>
        </w:rPr>
      </w:pPr>
      <w:r>
        <w:rPr>
          <w:rFonts w:hint="eastAsia"/>
          <w:sz w:val="28"/>
          <w:szCs w:val="28"/>
        </w:rPr>
        <w:t>8.3.3</w:t>
      </w:r>
      <w:r>
        <w:rPr>
          <w:rFonts w:hint="eastAsia"/>
          <w:sz w:val="28"/>
          <w:szCs w:val="28"/>
        </w:rPr>
        <w:tab/>
      </w:r>
      <w:r>
        <w:rPr>
          <w:rFonts w:hint="eastAsia"/>
          <w:sz w:val="28"/>
          <w:szCs w:val="28"/>
        </w:rPr>
        <w:t>有权无条件地、随时调看监管账户中的资金进出情况、明细日记账、原始凭证和银行对账单，为甲方行使和履行本合同约定的各项权责提供一切必要的便利和支持。</w:t>
      </w:r>
    </w:p>
    <w:p>
      <w:pPr>
        <w:rPr>
          <w:sz w:val="28"/>
          <w:szCs w:val="28"/>
        </w:rPr>
      </w:pPr>
      <w:r>
        <w:rPr>
          <w:rFonts w:hint="eastAsia"/>
          <w:sz w:val="28"/>
          <w:szCs w:val="28"/>
        </w:rPr>
        <w:t>8.3.4</w:t>
      </w:r>
      <w:r>
        <w:rPr>
          <w:rFonts w:hint="eastAsia"/>
          <w:sz w:val="28"/>
          <w:szCs w:val="28"/>
        </w:rPr>
        <w:tab/>
      </w:r>
      <w:r>
        <w:rPr>
          <w:rFonts w:hint="eastAsia"/>
          <w:sz w:val="28"/>
          <w:szCs w:val="28"/>
        </w:rPr>
        <w:t>应按本合同约定向甲方提供相关用款资料扫描件及甲方要求的各项材料文件。</w:t>
      </w:r>
    </w:p>
    <w:p>
      <w:pPr>
        <w:rPr>
          <w:sz w:val="28"/>
          <w:szCs w:val="28"/>
        </w:rPr>
      </w:pPr>
      <w:r>
        <w:rPr>
          <w:rFonts w:hint="eastAsia"/>
          <w:sz w:val="28"/>
          <w:szCs w:val="28"/>
        </w:rPr>
        <w:t>8.3.5</w:t>
      </w:r>
      <w:r>
        <w:rPr>
          <w:rFonts w:hint="eastAsia"/>
          <w:sz w:val="28"/>
          <w:szCs w:val="28"/>
        </w:rPr>
        <w:tab/>
      </w:r>
      <w:r>
        <w:rPr>
          <w:rFonts w:hint="eastAsia"/>
          <w:sz w:val="28"/>
          <w:szCs w:val="28"/>
        </w:rPr>
        <w:t>应及时提交本合同约定的服务成果，确保提交方案/报告的科学性、合理性、准确性及适用性。</w:t>
      </w:r>
    </w:p>
    <w:p>
      <w:pPr>
        <w:rPr>
          <w:sz w:val="28"/>
          <w:szCs w:val="28"/>
        </w:rPr>
      </w:pPr>
      <w:r>
        <w:rPr>
          <w:rFonts w:hint="eastAsia"/>
          <w:sz w:val="28"/>
          <w:szCs w:val="28"/>
        </w:rPr>
        <w:t>8.3.6</w:t>
      </w:r>
      <w:r>
        <w:rPr>
          <w:rFonts w:hint="eastAsia"/>
          <w:sz w:val="28"/>
          <w:szCs w:val="28"/>
        </w:rPr>
        <w:tab/>
      </w:r>
      <w:r>
        <w:rPr>
          <w:rFonts w:hint="eastAsia"/>
          <w:sz w:val="28"/>
          <w:szCs w:val="28"/>
        </w:rPr>
        <w:t>确保关联人士须承担保密责任，于丙方监管期间取得与监管相关的所有数据均必须保密，不得向其他人士透露或藉以试图取得任何经济利益。</w:t>
      </w:r>
    </w:p>
    <w:p>
      <w:pPr>
        <w:rPr>
          <w:sz w:val="28"/>
          <w:szCs w:val="28"/>
        </w:rPr>
      </w:pPr>
      <w:r>
        <w:rPr>
          <w:rFonts w:hint="eastAsia"/>
          <w:sz w:val="28"/>
          <w:szCs w:val="28"/>
        </w:rPr>
        <w:t>8.3.7 丙方有权行使本合同及其他各方签署协议文件项下各项约定赋予丙方的权利。丙方有义务按本合同约定履行监管职责。</w:t>
      </w:r>
    </w:p>
    <w:p>
      <w:pPr>
        <w:rPr>
          <w:sz w:val="28"/>
          <w:szCs w:val="28"/>
        </w:rPr>
      </w:pPr>
    </w:p>
    <w:p>
      <w:pPr>
        <w:rPr>
          <w:sz w:val="28"/>
          <w:szCs w:val="28"/>
        </w:rPr>
      </w:pPr>
      <w:r>
        <w:rPr>
          <w:rFonts w:hint="eastAsia"/>
          <w:sz w:val="28"/>
          <w:szCs w:val="28"/>
          <w:highlight w:val="yellow"/>
        </w:rPr>
        <w:t>第九条：监管服务费及支付方式</w:t>
      </w:r>
    </w:p>
    <w:p>
      <w:pPr>
        <w:rPr>
          <w:sz w:val="28"/>
          <w:szCs w:val="28"/>
        </w:rPr>
      </w:pPr>
      <w:r>
        <w:rPr>
          <w:rFonts w:hint="eastAsia"/>
          <w:sz w:val="28"/>
          <w:szCs w:val="28"/>
        </w:rPr>
        <w:t>9.1</w:t>
      </w:r>
      <w:r>
        <w:rPr>
          <w:rFonts w:hint="eastAsia"/>
          <w:sz w:val="28"/>
          <w:szCs w:val="28"/>
        </w:rPr>
        <w:tab/>
      </w:r>
      <w:r>
        <w:rPr>
          <w:rFonts w:hint="eastAsia"/>
          <w:sz w:val="28"/>
          <w:szCs w:val="28"/>
        </w:rPr>
        <w:t>丙方在本合同项下提供审核/监管服务应收取的服务费用由信托计划承担。</w:t>
      </w:r>
    </w:p>
    <w:p>
      <w:pPr>
        <w:rPr>
          <w:sz w:val="28"/>
          <w:szCs w:val="28"/>
        </w:rPr>
      </w:pPr>
      <w:r>
        <w:rPr>
          <w:sz w:val="28"/>
          <w:szCs w:val="28"/>
        </w:rPr>
        <w:t>9.2</w:t>
      </w:r>
      <w:r>
        <w:rPr>
          <w:sz w:val="28"/>
          <w:szCs w:val="28"/>
        </w:rPr>
        <w:tab/>
      </w:r>
      <w:r>
        <w:rPr>
          <w:rFonts w:hint="eastAsia"/>
          <w:sz w:val="28"/>
          <w:szCs w:val="28"/>
        </w:rPr>
        <w:t>服务期限：</w:t>
      </w:r>
      <w:ins w:id="254" w:author="HJL" w:date="2020-10-31T10:36:00Z">
        <w:r>
          <w:rPr>
            <w:rFonts w:hint="eastAsia"/>
            <w:sz w:val="28"/>
            <w:szCs w:val="28"/>
          </w:rPr>
          <w:t>自甲方通知</w:t>
        </w:r>
      </w:ins>
      <w:ins w:id="255" w:author="HJL" w:date="2020-10-31T10:37:00Z">
        <w:r>
          <w:rPr>
            <w:rFonts w:hint="eastAsia"/>
            <w:sz w:val="28"/>
            <w:szCs w:val="28"/>
          </w:rPr>
          <w:t>开始</w:t>
        </w:r>
      </w:ins>
      <w:ins w:id="256" w:author="HJL" w:date="2020-10-31T10:36:00Z">
        <w:r>
          <w:rPr>
            <w:rFonts w:hint="eastAsia"/>
            <w:sz w:val="28"/>
            <w:szCs w:val="28"/>
          </w:rPr>
          <w:t>之日起，至</w:t>
        </w:r>
      </w:ins>
      <w:del w:id="257" w:author="HJL" w:date="2020-10-31T10:36:00Z">
        <w:r>
          <w:rPr>
            <w:rFonts w:hint="eastAsia"/>
            <w:sz w:val="28"/>
            <w:szCs w:val="28"/>
          </w:rPr>
          <w:delText>与本</w:delText>
        </w:r>
      </w:del>
      <w:r>
        <w:rPr>
          <w:rFonts w:hint="eastAsia"/>
          <w:sz w:val="28"/>
          <w:szCs w:val="28"/>
        </w:rPr>
        <w:t>信托计划</w:t>
      </w:r>
      <w:del w:id="258" w:author="HJL" w:date="2020-10-31T10:36:00Z">
        <w:r>
          <w:rPr>
            <w:rFonts w:hint="eastAsia"/>
            <w:sz w:val="28"/>
            <w:szCs w:val="28"/>
          </w:rPr>
          <w:delText>存续期限一致</w:delText>
        </w:r>
      </w:del>
      <w:ins w:id="259" w:author="HJL" w:date="2020-10-31T10:36:00Z">
        <w:r>
          <w:rPr>
            <w:rFonts w:hint="eastAsia"/>
            <w:sz w:val="28"/>
            <w:szCs w:val="28"/>
          </w:rPr>
          <w:t>终止之日</w:t>
        </w:r>
      </w:ins>
      <w:r>
        <w:rPr>
          <w:rFonts w:hint="eastAsia"/>
          <w:sz w:val="28"/>
          <w:szCs w:val="28"/>
        </w:rPr>
        <w:t>，</w:t>
      </w:r>
      <w:del w:id="260" w:author="HJL" w:date="2020-10-31T10:37:00Z">
        <w:r>
          <w:rPr>
            <w:rFonts w:hint="eastAsia"/>
            <w:sz w:val="28"/>
            <w:szCs w:val="28"/>
          </w:rPr>
          <w:delText>经各方协商一致</w:delText>
        </w:r>
      </w:del>
      <w:ins w:id="261" w:author="HJL" w:date="2020-10-31T10:37:00Z">
        <w:r>
          <w:rPr>
            <w:rFonts w:hint="eastAsia"/>
            <w:sz w:val="28"/>
            <w:szCs w:val="28"/>
          </w:rPr>
          <w:t>甲方</w:t>
        </w:r>
      </w:ins>
      <w:r>
        <w:rPr>
          <w:rFonts w:hint="eastAsia"/>
          <w:sz w:val="28"/>
          <w:szCs w:val="28"/>
        </w:rPr>
        <w:t>可</w:t>
      </w:r>
      <w:ins w:id="262" w:author="HJL" w:date="2020-10-31T10:37:00Z">
        <w:r>
          <w:rPr>
            <w:rFonts w:hint="eastAsia"/>
            <w:sz w:val="28"/>
            <w:szCs w:val="28"/>
          </w:rPr>
          <w:t>单方面提出</w:t>
        </w:r>
      </w:ins>
      <w:r>
        <w:rPr>
          <w:rFonts w:hint="eastAsia"/>
          <w:sz w:val="28"/>
          <w:szCs w:val="28"/>
        </w:rPr>
        <w:t>延期或提前终止。</w:t>
      </w:r>
    </w:p>
    <w:p>
      <w:pPr>
        <w:rPr>
          <w:sz w:val="28"/>
          <w:szCs w:val="28"/>
        </w:rPr>
      </w:pPr>
      <w:r>
        <w:rPr>
          <w:sz w:val="28"/>
          <w:szCs w:val="28"/>
        </w:rPr>
        <w:t>9.3</w:t>
      </w:r>
      <w:r>
        <w:rPr>
          <w:sz w:val="28"/>
          <w:szCs w:val="28"/>
        </w:rPr>
        <w:tab/>
      </w:r>
      <w:r>
        <w:rPr>
          <w:rFonts w:hint="eastAsia"/>
          <w:sz w:val="28"/>
          <w:szCs w:val="28"/>
        </w:rPr>
        <w:t>丙方收取监管服务费用的标准为人民币【</w:t>
      </w:r>
      <w:r>
        <w:rPr>
          <w:sz w:val="28"/>
          <w:szCs w:val="28"/>
        </w:rPr>
        <w:t xml:space="preserve"> </w:t>
      </w:r>
      <w:r>
        <w:rPr>
          <w:rFonts w:hint="eastAsia"/>
          <w:sz w:val="28"/>
          <w:szCs w:val="28"/>
        </w:rPr>
        <w:t>】万元/年（大写：人民币【 】元/年）（含税）。监管服务费用按照以下方式计算：</w:t>
      </w:r>
    </w:p>
    <w:p>
      <w:pPr>
        <w:ind w:firstLine="280" w:firstLineChars="100"/>
        <w:rPr>
          <w:sz w:val="28"/>
          <w:szCs w:val="28"/>
        </w:rPr>
      </w:pPr>
      <w:r>
        <w:rPr>
          <w:sz w:val="28"/>
          <w:szCs w:val="28"/>
        </w:rPr>
        <w:t>9.3.1</w:t>
      </w:r>
      <w:r>
        <w:rPr>
          <w:rFonts w:hint="eastAsia"/>
          <w:sz w:val="28"/>
          <w:szCs w:val="28"/>
        </w:rPr>
        <w:t>本合同项下监管期限自丙方委派监管人员入驻</w:t>
      </w:r>
      <w:r>
        <w:rPr>
          <w:rFonts w:hint="eastAsia" w:ascii="宋体" w:hAnsi="宋体"/>
          <w:color w:val="000000"/>
          <w:kern w:val="0"/>
          <w:sz w:val="28"/>
        </w:rPr>
        <w:t>SPV公司及</w:t>
      </w:r>
      <w:r>
        <w:rPr>
          <w:rFonts w:hint="eastAsia"/>
          <w:sz w:val="28"/>
          <w:szCs w:val="28"/>
        </w:rPr>
        <w:t>项目公司之日起开始计算，直至信托计划终止日（含提前终止）或甲方书面通知丙方监管期限届满之日（以孰早者为准）。监管服务费用每月计提的监管服务费用为【</w:t>
      </w:r>
      <w:r>
        <w:rPr>
          <w:sz w:val="28"/>
          <w:szCs w:val="28"/>
        </w:rPr>
        <w:t xml:space="preserve"> </w:t>
      </w:r>
      <w:r>
        <w:rPr>
          <w:rFonts w:hint="eastAsia"/>
          <w:sz w:val="28"/>
          <w:szCs w:val="28"/>
        </w:rPr>
        <w:t>】元÷12个月，</w:t>
      </w:r>
      <w:commentRangeStart w:id="10"/>
      <w:commentRangeStart w:id="11"/>
      <w:r>
        <w:rPr>
          <w:rFonts w:hint="eastAsia"/>
          <w:color w:val="FF0000"/>
          <w:sz w:val="28"/>
          <w:szCs w:val="28"/>
          <w:rPrChange w:id="263" w:author="吴国军" w:date="2020-11-05T15:25:00Z">
            <w:rPr>
              <w:rFonts w:hint="eastAsia"/>
              <w:sz w:val="28"/>
              <w:szCs w:val="28"/>
            </w:rPr>
          </w:rPrChange>
        </w:rPr>
        <w:t>每日计提的监管服务费用为【</w:t>
      </w:r>
      <w:r>
        <w:rPr>
          <w:color w:val="FF0000"/>
          <w:sz w:val="28"/>
          <w:szCs w:val="28"/>
          <w:rPrChange w:id="264" w:author="吴国军" w:date="2020-11-05T15:25:00Z">
            <w:rPr>
              <w:sz w:val="28"/>
              <w:szCs w:val="28"/>
            </w:rPr>
          </w:rPrChange>
        </w:rPr>
        <w:t xml:space="preserve"> </w:t>
      </w:r>
      <w:r>
        <w:rPr>
          <w:rFonts w:hint="eastAsia"/>
          <w:color w:val="FF0000"/>
          <w:sz w:val="28"/>
          <w:szCs w:val="28"/>
          <w:rPrChange w:id="265" w:author="吴国军" w:date="2020-11-05T15:25:00Z">
            <w:rPr>
              <w:rFonts w:hint="eastAsia"/>
              <w:sz w:val="28"/>
              <w:szCs w:val="28"/>
            </w:rPr>
          </w:rPrChange>
        </w:rPr>
        <w:t>】元÷</w:t>
      </w:r>
      <w:r>
        <w:rPr>
          <w:color w:val="FF0000"/>
          <w:sz w:val="28"/>
          <w:szCs w:val="28"/>
          <w:rPrChange w:id="266" w:author="吴国军" w:date="2020-11-05T15:25:00Z">
            <w:rPr>
              <w:sz w:val="28"/>
              <w:szCs w:val="28"/>
            </w:rPr>
          </w:rPrChange>
        </w:rPr>
        <w:t>365</w:t>
      </w:r>
      <w:r>
        <w:rPr>
          <w:rFonts w:hint="eastAsia"/>
          <w:sz w:val="28"/>
          <w:szCs w:val="28"/>
        </w:rPr>
        <w:t>。</w:t>
      </w:r>
      <w:commentRangeEnd w:id="10"/>
      <w:r>
        <w:commentReference w:id="10"/>
      </w:r>
      <w:commentRangeEnd w:id="11"/>
      <w:r>
        <w:rPr>
          <w:rStyle w:val="9"/>
        </w:rPr>
        <w:commentReference w:id="11"/>
      </w:r>
      <w:r>
        <w:rPr>
          <w:rFonts w:hint="eastAsia"/>
          <w:sz w:val="28"/>
          <w:szCs w:val="28"/>
        </w:rPr>
        <w:t>监管服务费用具体金额按照实际监管期限据实结算。</w:t>
      </w:r>
    </w:p>
    <w:p>
      <w:pPr>
        <w:ind w:firstLine="280" w:firstLineChars="100"/>
        <w:rPr>
          <w:sz w:val="28"/>
          <w:szCs w:val="28"/>
        </w:rPr>
      </w:pPr>
      <w:r>
        <w:rPr>
          <w:sz w:val="28"/>
          <w:szCs w:val="28"/>
        </w:rPr>
        <w:t>9.3.2</w:t>
      </w:r>
      <w:r>
        <w:rPr>
          <w:rFonts w:hint="eastAsia"/>
          <w:sz w:val="28"/>
          <w:szCs w:val="28"/>
        </w:rPr>
        <w:t>上述费用已包含丙方监管人员往来于北京市与驻场地之间的交通费、差旅费、住宿费、服务费等丙方履行本合同约定所需全部费用；丙方人员在现场的必要办公用品、设备、办公场所、异地交通费、差旅费等由</w:t>
      </w:r>
      <w:del w:id="267" w:author="Administrator" w:date="2020-11-05T18:28:00Z">
        <w:r>
          <w:rPr>
            <w:rFonts w:hint="eastAsia"/>
            <w:color w:val="FF0000"/>
            <w:sz w:val="28"/>
            <w:szCs w:val="28"/>
            <w:rPrChange w:id="268" w:author="吴国军" w:date="2020-11-05T15:26:00Z">
              <w:rPr>
                <w:rFonts w:hint="eastAsia"/>
                <w:sz w:val="28"/>
                <w:szCs w:val="28"/>
              </w:rPr>
            </w:rPrChange>
          </w:rPr>
          <w:delText>丙</w:delText>
        </w:r>
      </w:del>
      <w:ins w:id="269" w:author="Administrator" w:date="2020-11-05T18:28:00Z">
        <w:r>
          <w:rPr>
            <w:rFonts w:hint="eastAsia"/>
            <w:color w:val="FF0000"/>
            <w:sz w:val="28"/>
            <w:szCs w:val="28"/>
          </w:rPr>
          <w:t>乙</w:t>
        </w:r>
      </w:ins>
      <w:r>
        <w:rPr>
          <w:rFonts w:hint="eastAsia"/>
          <w:color w:val="FF0000"/>
          <w:sz w:val="28"/>
          <w:szCs w:val="28"/>
          <w:rPrChange w:id="270" w:author="吴国军" w:date="2020-11-05T15:26:00Z">
            <w:rPr>
              <w:rFonts w:hint="eastAsia"/>
              <w:sz w:val="28"/>
              <w:szCs w:val="28"/>
            </w:rPr>
          </w:rPrChange>
        </w:rPr>
        <w:t>方</w:t>
      </w:r>
      <w:r>
        <w:rPr>
          <w:rFonts w:hint="eastAsia"/>
          <w:sz w:val="28"/>
          <w:szCs w:val="28"/>
        </w:rPr>
        <w:t>负责。除本合同另有约定外，甲方不再就丙方履行本合同约定事宜向丙方支付任何其他费用。</w:t>
      </w:r>
    </w:p>
    <w:p>
      <w:pPr>
        <w:rPr>
          <w:sz w:val="28"/>
          <w:szCs w:val="28"/>
        </w:rPr>
      </w:pPr>
      <w:r>
        <w:rPr>
          <w:sz w:val="28"/>
          <w:szCs w:val="28"/>
        </w:rPr>
        <w:t>9.4</w:t>
      </w:r>
      <w:r>
        <w:rPr>
          <w:sz w:val="28"/>
          <w:szCs w:val="28"/>
        </w:rPr>
        <w:tab/>
      </w:r>
      <w:r>
        <w:rPr>
          <w:rFonts w:hint="eastAsia"/>
          <w:sz w:val="28"/>
          <w:szCs w:val="28"/>
        </w:rPr>
        <w:t>支付方式：</w:t>
      </w:r>
    </w:p>
    <w:p>
      <w:pPr>
        <w:ind w:firstLine="280" w:firstLineChars="100"/>
        <w:rPr>
          <w:color w:val="FF0000"/>
          <w:sz w:val="28"/>
          <w:szCs w:val="28"/>
          <w:rPrChange w:id="271" w:author="吴国军" w:date="2020-11-05T15:27:00Z">
            <w:rPr>
              <w:sz w:val="28"/>
              <w:szCs w:val="28"/>
            </w:rPr>
          </w:rPrChange>
        </w:rPr>
      </w:pPr>
      <w:r>
        <w:rPr>
          <w:sz w:val="28"/>
          <w:szCs w:val="28"/>
        </w:rPr>
        <w:t>9</w:t>
      </w:r>
      <w:r>
        <w:rPr>
          <w:rFonts w:hint="eastAsia"/>
          <w:sz w:val="28"/>
          <w:szCs w:val="28"/>
        </w:rPr>
        <w:t>.</w:t>
      </w:r>
      <w:r>
        <w:rPr>
          <w:sz w:val="28"/>
          <w:szCs w:val="28"/>
        </w:rPr>
        <w:t>4</w:t>
      </w:r>
      <w:r>
        <w:rPr>
          <w:rFonts w:hint="eastAsia"/>
          <w:sz w:val="28"/>
          <w:szCs w:val="28"/>
        </w:rPr>
        <w:t>.1</w:t>
      </w:r>
      <w:r>
        <w:rPr>
          <w:rFonts w:hint="eastAsia"/>
          <w:color w:val="FF0000"/>
          <w:sz w:val="28"/>
          <w:szCs w:val="28"/>
          <w:rPrChange w:id="272" w:author="吴国军" w:date="2020-11-05T15:27:00Z">
            <w:rPr>
              <w:rFonts w:hint="eastAsia"/>
              <w:sz w:val="28"/>
              <w:szCs w:val="28"/>
            </w:rPr>
          </w:rPrChange>
        </w:rPr>
        <w:t>甲方于</w:t>
      </w:r>
      <w:r>
        <w:rPr>
          <w:rFonts w:hint="eastAsia"/>
          <w:color w:val="FF0000"/>
          <w:sz w:val="28"/>
          <w:szCs w:val="28"/>
          <w:highlight w:val="yellow"/>
          <w:rPrChange w:id="273" w:author="吴国军" w:date="2020-11-05T15:27:00Z">
            <w:rPr>
              <w:rFonts w:hint="eastAsia"/>
              <w:sz w:val="28"/>
              <w:szCs w:val="28"/>
            </w:rPr>
          </w:rPrChange>
        </w:rPr>
        <w:t>支付基准日</w:t>
      </w:r>
      <w:r>
        <w:rPr>
          <w:rFonts w:hint="eastAsia"/>
          <w:color w:val="FF0000"/>
          <w:sz w:val="28"/>
          <w:szCs w:val="28"/>
          <w:rPrChange w:id="274" w:author="吴国军" w:date="2020-11-05T15:27:00Z">
            <w:rPr>
              <w:rFonts w:hint="eastAsia"/>
              <w:sz w:val="28"/>
              <w:szCs w:val="28"/>
            </w:rPr>
          </w:rPrChange>
        </w:rPr>
        <w:t>后的</w:t>
      </w:r>
      <w:r>
        <w:rPr>
          <w:color w:val="FF0000"/>
          <w:sz w:val="28"/>
          <w:szCs w:val="28"/>
          <w:rPrChange w:id="275" w:author="吴国军" w:date="2020-11-05T15:27:00Z">
            <w:rPr>
              <w:sz w:val="28"/>
              <w:szCs w:val="28"/>
            </w:rPr>
          </w:rPrChange>
        </w:rPr>
        <w:t>10</w:t>
      </w:r>
      <w:r>
        <w:rPr>
          <w:rFonts w:hint="eastAsia"/>
          <w:color w:val="FF0000"/>
          <w:sz w:val="28"/>
          <w:szCs w:val="28"/>
          <w:rPrChange w:id="276" w:author="吴国军" w:date="2020-11-05T15:27:00Z">
            <w:rPr>
              <w:rFonts w:hint="eastAsia"/>
              <w:sz w:val="28"/>
              <w:szCs w:val="28"/>
            </w:rPr>
          </w:rPrChange>
        </w:rPr>
        <w:t>个工作日内应向丙方支付截止该支付基准日的监管服务费</w:t>
      </w:r>
      <w:r>
        <w:rPr>
          <w:color w:val="FF0000"/>
          <w:sz w:val="28"/>
          <w:szCs w:val="28"/>
          <w:rPrChange w:id="277" w:author="吴国军" w:date="2020-11-05T15:27:00Z">
            <w:rPr>
              <w:sz w:val="28"/>
              <w:szCs w:val="28"/>
            </w:rPr>
          </w:rPrChange>
        </w:rPr>
        <w:t>=</w:t>
      </w:r>
      <w:r>
        <w:rPr>
          <w:rFonts w:hint="eastAsia"/>
          <w:color w:val="FF0000"/>
          <w:sz w:val="28"/>
          <w:szCs w:val="28"/>
          <w:rPrChange w:id="278" w:author="吴国军" w:date="2020-11-05T15:27:00Z">
            <w:rPr>
              <w:rFonts w:hint="eastAsia"/>
              <w:sz w:val="28"/>
              <w:szCs w:val="28"/>
            </w:rPr>
          </w:rPrChange>
        </w:rPr>
        <w:t>该支付基准日前一个监管服务费核算期内每日计提的监管服务费用之</w:t>
      </w:r>
      <w:r>
        <w:rPr>
          <w:rFonts w:hint="eastAsia"/>
          <w:color w:val="FF0000"/>
          <w:sz w:val="28"/>
          <w:szCs w:val="28"/>
          <w:rPrChange w:id="279" w:author="吴国军" w:date="2020-11-05T15:27:00Z">
            <w:rPr>
              <w:rFonts w:hint="eastAsia"/>
              <w:sz w:val="28"/>
              <w:szCs w:val="28"/>
            </w:rPr>
          </w:rPrChange>
        </w:rPr>
        <w:t>和</w:t>
      </w:r>
      <w:r>
        <w:rPr>
          <w:rFonts w:hint="eastAsia"/>
          <w:color w:val="FF0000"/>
          <w:sz w:val="28"/>
          <w:szCs w:val="28"/>
          <w:rPrChange w:id="280" w:author="吴国军" w:date="2020-11-05T15:27:00Z">
            <w:rPr>
              <w:rFonts w:hint="eastAsia"/>
              <w:sz w:val="28"/>
              <w:szCs w:val="28"/>
            </w:rPr>
          </w:rPrChange>
        </w:rPr>
        <w:t>。监管服务费核算期指一个支付基准日（含该日）至下一个支付基准日（不含该日）的期间，第一个监管服务费核算期指丙方委派监管人员入驻项目公司之日（含该日）至第一个支付基准日（不含该日）。支付基准日是指监管人员入驻项目公司后每个自然</w:t>
      </w:r>
      <w:r>
        <w:rPr>
          <w:rFonts w:hint="eastAsia"/>
          <w:color w:val="FF0000"/>
          <w:sz w:val="28"/>
          <w:szCs w:val="28"/>
          <w:rPrChange w:id="281" w:author="吴国军" w:date="2020-11-05T15:27:00Z">
            <w:rPr>
              <w:rFonts w:hint="eastAsia"/>
              <w:sz w:val="28"/>
              <w:szCs w:val="28"/>
            </w:rPr>
          </w:rPrChange>
        </w:rPr>
        <w:t>季度末月的</w:t>
      </w:r>
      <w:r>
        <w:rPr>
          <w:color w:val="FF0000"/>
          <w:sz w:val="28"/>
          <w:szCs w:val="28"/>
          <w:rPrChange w:id="282" w:author="吴国军" w:date="2020-11-05T15:27:00Z">
            <w:rPr>
              <w:sz w:val="28"/>
              <w:szCs w:val="28"/>
            </w:rPr>
          </w:rPrChange>
        </w:rPr>
        <w:t>20</w:t>
      </w:r>
      <w:r>
        <w:rPr>
          <w:rFonts w:hint="eastAsia"/>
          <w:color w:val="FF0000"/>
          <w:sz w:val="28"/>
          <w:szCs w:val="28"/>
          <w:rPrChange w:id="283" w:author="吴国军" w:date="2020-11-05T15:27:00Z">
            <w:rPr>
              <w:rFonts w:hint="eastAsia"/>
              <w:sz w:val="28"/>
              <w:szCs w:val="28"/>
            </w:rPr>
          </w:rPrChange>
        </w:rPr>
        <w:t>日及监管期限终止之日。尽管有前述约定，丙方确认并同意甲方仅有义务根据信托计划对应的信托财产为限</w:t>
      </w:r>
      <w:ins w:id="284" w:author="HJL" w:date="2020-10-31T10:39:00Z">
        <w:r>
          <w:rPr>
            <w:rFonts w:hint="eastAsia"/>
            <w:color w:val="FF0000"/>
            <w:sz w:val="28"/>
            <w:szCs w:val="28"/>
            <w:rPrChange w:id="285" w:author="吴国军" w:date="2020-11-05T15:27:00Z">
              <w:rPr>
                <w:rFonts w:hint="eastAsia"/>
                <w:sz w:val="28"/>
                <w:szCs w:val="28"/>
              </w:rPr>
            </w:rPrChange>
          </w:rPr>
          <w:t>按照信托合同</w:t>
        </w:r>
      </w:ins>
      <w:r>
        <w:rPr>
          <w:rFonts w:hint="eastAsia"/>
          <w:color w:val="FF0000"/>
          <w:sz w:val="28"/>
          <w:szCs w:val="28"/>
          <w:rPrChange w:id="286" w:author="吴国军" w:date="2020-11-05T15:27:00Z">
            <w:rPr>
              <w:rFonts w:hint="eastAsia"/>
              <w:sz w:val="28"/>
              <w:szCs w:val="28"/>
            </w:rPr>
          </w:rPrChange>
        </w:rPr>
        <w:t>承担监管服务费的支付义务。</w:t>
      </w:r>
    </w:p>
    <w:p>
      <w:pPr>
        <w:ind w:firstLine="280" w:firstLineChars="100"/>
        <w:rPr>
          <w:sz w:val="28"/>
          <w:szCs w:val="28"/>
        </w:rPr>
      </w:pPr>
      <w:r>
        <w:rPr>
          <w:sz w:val="28"/>
          <w:szCs w:val="28"/>
        </w:rPr>
        <w:t>9</w:t>
      </w:r>
      <w:r>
        <w:rPr>
          <w:rFonts w:hint="eastAsia"/>
          <w:sz w:val="28"/>
          <w:szCs w:val="28"/>
        </w:rPr>
        <w:t>.</w:t>
      </w:r>
      <w:r>
        <w:rPr>
          <w:sz w:val="28"/>
          <w:szCs w:val="28"/>
        </w:rPr>
        <w:t>4</w:t>
      </w:r>
      <w:r>
        <w:rPr>
          <w:rFonts w:hint="eastAsia"/>
          <w:sz w:val="28"/>
          <w:szCs w:val="28"/>
        </w:rPr>
        <w:t>.2丙方应在甲方支付每笔监管服务费用前向甲方提交以下材料并满足以下条件，否则，甲方有权拒绝支付该笔监管服务费用且不承担任何责任：</w:t>
      </w:r>
    </w:p>
    <w:p>
      <w:pPr>
        <w:ind w:firstLine="280" w:firstLineChars="100"/>
        <w:rPr>
          <w:sz w:val="28"/>
          <w:szCs w:val="28"/>
        </w:rPr>
      </w:pPr>
      <w:r>
        <w:rPr>
          <w:rFonts w:hint="eastAsia"/>
          <w:sz w:val="28"/>
          <w:szCs w:val="28"/>
        </w:rPr>
        <w:t>（1）丙方向甲方提供符合甲方要求的等额正式增值税专用发票；</w:t>
      </w:r>
    </w:p>
    <w:p>
      <w:pPr>
        <w:ind w:firstLine="280" w:firstLineChars="100"/>
        <w:rPr>
          <w:sz w:val="28"/>
          <w:szCs w:val="28"/>
        </w:rPr>
      </w:pPr>
      <w:r>
        <w:rPr>
          <w:rFonts w:hint="eastAsia"/>
          <w:sz w:val="28"/>
          <w:szCs w:val="28"/>
        </w:rPr>
        <w:t>（2）丙方提供的监管服务符合本合同及其附件约定。</w:t>
      </w:r>
    </w:p>
    <w:p>
      <w:pPr>
        <w:rPr>
          <w:sz w:val="28"/>
          <w:szCs w:val="28"/>
        </w:rPr>
      </w:pPr>
      <w:r>
        <w:rPr>
          <w:rFonts w:hint="eastAsia"/>
          <w:sz w:val="28"/>
          <w:szCs w:val="28"/>
        </w:rPr>
        <w:t>9.5</w:t>
      </w:r>
      <w:r>
        <w:rPr>
          <w:rFonts w:hint="eastAsia"/>
          <w:sz w:val="28"/>
          <w:szCs w:val="28"/>
        </w:rPr>
        <w:tab/>
      </w:r>
      <w:r>
        <w:rPr>
          <w:rFonts w:hint="eastAsia"/>
          <w:sz w:val="28"/>
          <w:szCs w:val="28"/>
        </w:rPr>
        <w:t>甲方应按照本合同第9.4款规定，将应付的监管服务费汇至如下丙方银行账户：</w:t>
      </w:r>
    </w:p>
    <w:p>
      <w:pPr>
        <w:rPr>
          <w:sz w:val="28"/>
          <w:szCs w:val="28"/>
        </w:rPr>
      </w:pPr>
      <w:r>
        <w:rPr>
          <w:rFonts w:hint="eastAsia"/>
          <w:sz w:val="28"/>
          <w:szCs w:val="28"/>
        </w:rPr>
        <w:t>公司全称：北京康正宏基房地产评估有限公司</w:t>
      </w:r>
    </w:p>
    <w:p>
      <w:pPr>
        <w:rPr>
          <w:sz w:val="28"/>
          <w:szCs w:val="28"/>
        </w:rPr>
      </w:pPr>
      <w:r>
        <w:rPr>
          <w:rFonts w:hint="eastAsia"/>
          <w:sz w:val="28"/>
          <w:szCs w:val="28"/>
        </w:rPr>
        <w:t>银行帐号：</w:t>
      </w:r>
      <w:ins w:id="287" w:author="Administrator" w:date="2020-11-05T13:28:00Z">
        <w:r>
          <w:rPr>
            <w:rFonts w:hint="eastAsia"/>
            <w:sz w:val="28"/>
            <w:szCs w:val="28"/>
          </w:rPr>
          <w:t xml:space="preserve"> </w:t>
        </w:r>
      </w:ins>
      <w:ins w:id="288" w:author="Administrator" w:date="2020-11-05T13:28:00Z">
        <w:r>
          <w:rPr>
            <w:sz w:val="28"/>
            <w:szCs w:val="28"/>
          </w:rPr>
          <w:t>110060739012015026873</w:t>
        </w:r>
      </w:ins>
    </w:p>
    <w:p>
      <w:pPr>
        <w:rPr>
          <w:sz w:val="28"/>
          <w:szCs w:val="28"/>
        </w:rPr>
      </w:pPr>
      <w:r>
        <w:rPr>
          <w:rFonts w:hint="eastAsia"/>
          <w:sz w:val="28"/>
          <w:szCs w:val="28"/>
        </w:rPr>
        <w:t xml:space="preserve">汇入地点： </w:t>
      </w:r>
      <w:ins w:id="289" w:author="Administrator" w:date="2020-11-05T13:28:00Z">
        <w:r>
          <w:rPr>
            <w:rFonts w:hint="eastAsia"/>
            <w:sz w:val="28"/>
            <w:szCs w:val="28"/>
          </w:rPr>
          <w:t>北京市丰台区芳城园一区16号楼2层2门配套公建01</w:t>
        </w:r>
      </w:ins>
    </w:p>
    <w:p>
      <w:pPr>
        <w:rPr>
          <w:sz w:val="28"/>
          <w:szCs w:val="28"/>
        </w:rPr>
      </w:pPr>
      <w:r>
        <w:rPr>
          <w:rFonts w:hint="eastAsia"/>
          <w:sz w:val="28"/>
          <w:szCs w:val="28"/>
        </w:rPr>
        <w:t xml:space="preserve">开户银行： </w:t>
      </w:r>
      <w:ins w:id="290" w:author="Administrator" w:date="2020-11-05T13:28:00Z">
        <w:r>
          <w:rPr>
            <w:rFonts w:hint="eastAsia"/>
            <w:sz w:val="28"/>
            <w:szCs w:val="28"/>
          </w:rPr>
          <w:t>交通银行北京中轴路支行</w:t>
        </w:r>
      </w:ins>
    </w:p>
    <w:p>
      <w:pPr>
        <w:rPr>
          <w:sz w:val="28"/>
          <w:szCs w:val="28"/>
        </w:rPr>
      </w:pPr>
    </w:p>
    <w:p>
      <w:pPr>
        <w:rPr>
          <w:sz w:val="28"/>
          <w:szCs w:val="28"/>
        </w:rPr>
      </w:pPr>
      <w:r>
        <w:rPr>
          <w:rFonts w:hint="eastAsia"/>
          <w:sz w:val="28"/>
          <w:szCs w:val="28"/>
        </w:rPr>
        <w:t>第十条：保密义务</w:t>
      </w:r>
    </w:p>
    <w:p>
      <w:pPr>
        <w:rPr>
          <w:sz w:val="28"/>
          <w:szCs w:val="28"/>
        </w:rPr>
      </w:pPr>
      <w:r>
        <w:rPr>
          <w:rFonts w:hint="eastAsia"/>
          <w:sz w:val="28"/>
          <w:szCs w:val="28"/>
        </w:rPr>
        <w:t>10.1与本合同有关的任何信息均为本合同的保密信息，未经各方的明确事先书面同意，任何一方均不得向任何第三方披露本合同或项目公司及本项目有关的任何信息，但其同意受本保密条款约束的律师或其他顾问以及法律另有规定的除外。</w:t>
      </w:r>
    </w:p>
    <w:p>
      <w:pPr>
        <w:rPr>
          <w:sz w:val="28"/>
          <w:szCs w:val="28"/>
        </w:rPr>
      </w:pPr>
      <w:r>
        <w:rPr>
          <w:rFonts w:hint="eastAsia"/>
          <w:sz w:val="28"/>
          <w:szCs w:val="28"/>
        </w:rPr>
        <w:t>10.2</w:t>
      </w:r>
      <w:r>
        <w:rPr>
          <w:rFonts w:hint="eastAsia"/>
          <w:sz w:val="28"/>
          <w:szCs w:val="28"/>
        </w:rPr>
        <w:tab/>
      </w:r>
      <w:r>
        <w:rPr>
          <w:rFonts w:hint="eastAsia"/>
          <w:sz w:val="28"/>
          <w:szCs w:val="28"/>
        </w:rPr>
        <w:t>在下列情形下，不适用前述第10.1款的约定：</w:t>
      </w:r>
    </w:p>
    <w:p>
      <w:pPr>
        <w:rPr>
          <w:sz w:val="28"/>
          <w:szCs w:val="28"/>
        </w:rPr>
      </w:pPr>
      <w:r>
        <w:rPr>
          <w:rFonts w:hint="eastAsia"/>
          <w:sz w:val="28"/>
          <w:szCs w:val="28"/>
        </w:rPr>
        <w:t>10.2.1</w:t>
      </w:r>
      <w:r>
        <w:rPr>
          <w:rFonts w:hint="eastAsia"/>
          <w:sz w:val="28"/>
          <w:szCs w:val="28"/>
        </w:rPr>
        <w:tab/>
      </w:r>
      <w:r>
        <w:rPr>
          <w:rFonts w:hint="eastAsia"/>
          <w:sz w:val="28"/>
          <w:szCs w:val="28"/>
        </w:rPr>
        <w:t>法律、法规、任何监管机关要求或根据信托计划信托文件约定披露或使用的；</w:t>
      </w:r>
    </w:p>
    <w:p>
      <w:pPr>
        <w:rPr>
          <w:sz w:val="28"/>
          <w:szCs w:val="28"/>
        </w:rPr>
      </w:pPr>
      <w:r>
        <w:rPr>
          <w:rFonts w:hint="eastAsia"/>
          <w:sz w:val="28"/>
          <w:szCs w:val="28"/>
        </w:rPr>
        <w:t>10.2.2.</w:t>
      </w:r>
      <w:r>
        <w:rPr>
          <w:rFonts w:hint="eastAsia"/>
          <w:sz w:val="28"/>
          <w:szCs w:val="28"/>
        </w:rPr>
        <w:tab/>
      </w:r>
      <w:r>
        <w:rPr>
          <w:rFonts w:hint="eastAsia"/>
          <w:sz w:val="28"/>
          <w:szCs w:val="28"/>
        </w:rPr>
        <w:t>为将本合同的全部利益赋予各方而要求披露或使用的；</w:t>
      </w:r>
    </w:p>
    <w:p>
      <w:pPr>
        <w:rPr>
          <w:sz w:val="28"/>
          <w:szCs w:val="28"/>
        </w:rPr>
      </w:pPr>
      <w:r>
        <w:rPr>
          <w:rFonts w:hint="eastAsia"/>
          <w:sz w:val="28"/>
          <w:szCs w:val="28"/>
        </w:rPr>
        <w:t>10.2.3</w:t>
      </w:r>
      <w:r>
        <w:rPr>
          <w:rFonts w:hint="eastAsia"/>
          <w:sz w:val="28"/>
          <w:szCs w:val="28"/>
        </w:rPr>
        <w:tab/>
      </w:r>
      <w:r>
        <w:rPr>
          <w:rFonts w:hint="eastAsia"/>
          <w:sz w:val="28"/>
          <w:szCs w:val="28"/>
        </w:rPr>
        <w:t>因本合同或根据本合同而订立的任何其他合同而引起的任何司法程序而要求披露或使用的，或合理向税收机关披露有关披露方税收事宜的；</w:t>
      </w:r>
    </w:p>
    <w:p>
      <w:pPr>
        <w:rPr>
          <w:sz w:val="28"/>
          <w:szCs w:val="28"/>
        </w:rPr>
      </w:pPr>
      <w:r>
        <w:rPr>
          <w:rFonts w:hint="eastAsia"/>
          <w:sz w:val="28"/>
          <w:szCs w:val="28"/>
        </w:rPr>
        <w:t>10.2.4</w:t>
      </w:r>
      <w:r>
        <w:rPr>
          <w:rFonts w:hint="eastAsia"/>
          <w:sz w:val="28"/>
          <w:szCs w:val="28"/>
        </w:rPr>
        <w:tab/>
      </w:r>
      <w:r>
        <w:rPr>
          <w:rFonts w:hint="eastAsia"/>
          <w:sz w:val="28"/>
          <w:szCs w:val="28"/>
        </w:rPr>
        <w:t>非因违反本合同，信息已进入公知范围的；</w:t>
      </w:r>
    </w:p>
    <w:p>
      <w:pPr>
        <w:rPr>
          <w:sz w:val="28"/>
          <w:szCs w:val="28"/>
        </w:rPr>
      </w:pPr>
      <w:r>
        <w:rPr>
          <w:rFonts w:hint="eastAsia"/>
          <w:sz w:val="28"/>
          <w:szCs w:val="28"/>
        </w:rPr>
        <w:t>10.2.5</w:t>
      </w:r>
      <w:r>
        <w:rPr>
          <w:rFonts w:hint="eastAsia"/>
          <w:sz w:val="28"/>
          <w:szCs w:val="28"/>
        </w:rPr>
        <w:tab/>
      </w:r>
      <w:r>
        <w:rPr>
          <w:rFonts w:hint="eastAsia"/>
          <w:sz w:val="28"/>
          <w:szCs w:val="28"/>
        </w:rPr>
        <w:t>其他方已事先书面批准披露或使用的；</w:t>
      </w:r>
    </w:p>
    <w:p>
      <w:pPr>
        <w:rPr>
          <w:sz w:val="28"/>
          <w:szCs w:val="28"/>
        </w:rPr>
      </w:pPr>
      <w:r>
        <w:rPr>
          <w:rFonts w:hint="eastAsia"/>
          <w:sz w:val="28"/>
          <w:szCs w:val="28"/>
        </w:rPr>
        <w:t>10.2.6信息是在本合同签订后独立开发的。</w:t>
      </w:r>
    </w:p>
    <w:p>
      <w:pPr>
        <w:rPr>
          <w:sz w:val="28"/>
          <w:szCs w:val="28"/>
        </w:rPr>
      </w:pPr>
      <w:r>
        <w:rPr>
          <w:rFonts w:hint="eastAsia"/>
          <w:sz w:val="28"/>
          <w:szCs w:val="28"/>
        </w:rPr>
        <w:t>10.3</w:t>
      </w:r>
      <w:r>
        <w:rPr>
          <w:rFonts w:hint="eastAsia"/>
          <w:sz w:val="28"/>
          <w:szCs w:val="28"/>
        </w:rPr>
        <w:tab/>
      </w:r>
      <w:r>
        <w:rPr>
          <w:rFonts w:hint="eastAsia"/>
          <w:sz w:val="28"/>
          <w:szCs w:val="28"/>
        </w:rPr>
        <w:t>本条款下保密义务不因本合同终止而终止。为执行本合同目的，各方保证对在讨论、签订、执行本合同过程中所获悉的相关情况限定在有限范围内知晓。</w:t>
      </w:r>
    </w:p>
    <w:p>
      <w:pPr>
        <w:rPr>
          <w:sz w:val="28"/>
          <w:szCs w:val="28"/>
        </w:rPr>
      </w:pPr>
      <w:r>
        <w:rPr>
          <w:rFonts w:hint="eastAsia"/>
          <w:sz w:val="28"/>
          <w:szCs w:val="28"/>
        </w:rPr>
        <w:t>10.4</w:t>
      </w:r>
      <w:r>
        <w:rPr>
          <w:rFonts w:hint="eastAsia"/>
          <w:sz w:val="28"/>
          <w:szCs w:val="28"/>
        </w:rPr>
        <w:tab/>
      </w:r>
      <w:r>
        <w:rPr>
          <w:rFonts w:hint="eastAsia"/>
          <w:sz w:val="28"/>
          <w:szCs w:val="28"/>
        </w:rPr>
        <w:t>如果一方违反保密义务造成其他各方损失的，应赔偿其他各方的直接损失和间接损失。</w:t>
      </w:r>
    </w:p>
    <w:p>
      <w:pPr>
        <w:rPr>
          <w:sz w:val="28"/>
          <w:szCs w:val="28"/>
        </w:rPr>
      </w:pPr>
      <w:r>
        <w:rPr>
          <w:rFonts w:hint="eastAsia"/>
          <w:sz w:val="28"/>
          <w:szCs w:val="28"/>
        </w:rPr>
        <w:t>10.5</w:t>
      </w:r>
      <w:r>
        <w:rPr>
          <w:rFonts w:hint="eastAsia"/>
          <w:sz w:val="28"/>
          <w:szCs w:val="28"/>
        </w:rPr>
        <w:tab/>
      </w:r>
      <w:r>
        <w:rPr>
          <w:rFonts w:hint="eastAsia"/>
          <w:sz w:val="28"/>
          <w:szCs w:val="28"/>
        </w:rPr>
        <w:t>本条在本合同终止或解除后仍继续有效。</w:t>
      </w:r>
    </w:p>
    <w:p>
      <w:pPr>
        <w:rPr>
          <w:sz w:val="28"/>
          <w:szCs w:val="28"/>
        </w:rPr>
      </w:pPr>
    </w:p>
    <w:p>
      <w:pPr>
        <w:rPr>
          <w:sz w:val="28"/>
          <w:szCs w:val="28"/>
        </w:rPr>
      </w:pPr>
      <w:r>
        <w:rPr>
          <w:rFonts w:hint="eastAsia"/>
          <w:sz w:val="28"/>
          <w:szCs w:val="28"/>
        </w:rPr>
        <w:t>第十一条：通知</w:t>
      </w:r>
    </w:p>
    <w:p>
      <w:pPr>
        <w:rPr>
          <w:sz w:val="28"/>
          <w:szCs w:val="28"/>
        </w:rPr>
      </w:pPr>
      <w:r>
        <w:rPr>
          <w:rFonts w:hint="eastAsia"/>
          <w:sz w:val="28"/>
          <w:szCs w:val="28"/>
        </w:rPr>
        <w:t>11.1.</w:t>
      </w:r>
      <w:r>
        <w:rPr>
          <w:rFonts w:hint="eastAsia"/>
          <w:sz w:val="28"/>
          <w:szCs w:val="28"/>
        </w:rPr>
        <w:tab/>
      </w:r>
      <w:r>
        <w:rPr>
          <w:rFonts w:hint="eastAsia"/>
          <w:sz w:val="28"/>
          <w:szCs w:val="28"/>
        </w:rPr>
        <w:t>联系信息以本合同首部记载为准。除非本合同另有规定，本合同项下各方之间的一切通知均应使用中文，通过专人送达、挂号信函、快递、电传、传真、或电报送达。通知在下列日期视为到达日：</w:t>
      </w:r>
    </w:p>
    <w:p>
      <w:pPr>
        <w:rPr>
          <w:sz w:val="28"/>
          <w:szCs w:val="28"/>
        </w:rPr>
      </w:pPr>
      <w:r>
        <w:rPr>
          <w:rFonts w:hint="eastAsia"/>
          <w:sz w:val="28"/>
          <w:szCs w:val="28"/>
        </w:rPr>
        <w:t>1)</w:t>
      </w:r>
      <w:r>
        <w:rPr>
          <w:rFonts w:hint="eastAsia"/>
          <w:sz w:val="28"/>
          <w:szCs w:val="28"/>
        </w:rPr>
        <w:tab/>
      </w:r>
      <w:r>
        <w:rPr>
          <w:rFonts w:hint="eastAsia"/>
          <w:sz w:val="28"/>
          <w:szCs w:val="28"/>
        </w:rPr>
        <w:t>专人送达：通知方取得的被通知方签收单所示日；</w:t>
      </w:r>
    </w:p>
    <w:p>
      <w:pPr>
        <w:rPr>
          <w:sz w:val="28"/>
          <w:szCs w:val="28"/>
        </w:rPr>
      </w:pPr>
      <w:r>
        <w:rPr>
          <w:rFonts w:hint="eastAsia"/>
          <w:sz w:val="28"/>
          <w:szCs w:val="28"/>
        </w:rPr>
        <w:t>2)</w:t>
      </w:r>
      <w:r>
        <w:rPr>
          <w:rFonts w:hint="eastAsia"/>
          <w:sz w:val="28"/>
          <w:szCs w:val="28"/>
        </w:rPr>
        <w:tab/>
      </w:r>
      <w:r>
        <w:rPr>
          <w:rFonts w:hint="eastAsia"/>
          <w:sz w:val="28"/>
          <w:szCs w:val="28"/>
        </w:rPr>
        <w:t>挂号信邮递：发出通知方持有的国内挂号函件收据所示日后第5日；</w:t>
      </w:r>
    </w:p>
    <w:p>
      <w:pPr>
        <w:rPr>
          <w:sz w:val="28"/>
          <w:szCs w:val="28"/>
        </w:rPr>
      </w:pPr>
      <w:r>
        <w:rPr>
          <w:rFonts w:hint="eastAsia"/>
          <w:sz w:val="28"/>
          <w:szCs w:val="28"/>
        </w:rPr>
        <w:t>3)</w:t>
      </w:r>
      <w:r>
        <w:rPr>
          <w:rFonts w:hint="eastAsia"/>
          <w:sz w:val="28"/>
          <w:szCs w:val="28"/>
        </w:rPr>
        <w:tab/>
      </w:r>
      <w:r>
        <w:rPr>
          <w:rFonts w:hint="eastAsia"/>
          <w:sz w:val="28"/>
          <w:szCs w:val="28"/>
        </w:rPr>
        <w:t>传真：收到成功发送确认后的第1个工作日；</w:t>
      </w:r>
    </w:p>
    <w:p>
      <w:pPr>
        <w:rPr>
          <w:sz w:val="28"/>
          <w:szCs w:val="28"/>
        </w:rPr>
      </w:pPr>
      <w:r>
        <w:rPr>
          <w:rFonts w:hint="eastAsia"/>
          <w:sz w:val="28"/>
          <w:szCs w:val="28"/>
        </w:rPr>
        <w:t>4)</w:t>
      </w:r>
      <w:r>
        <w:rPr>
          <w:rFonts w:hint="eastAsia"/>
          <w:sz w:val="28"/>
          <w:szCs w:val="28"/>
        </w:rPr>
        <w:tab/>
      </w:r>
      <w:r>
        <w:rPr>
          <w:rFonts w:hint="eastAsia"/>
          <w:sz w:val="28"/>
          <w:szCs w:val="28"/>
        </w:rPr>
        <w:t>电子邮件：发件人邮件系统显示已成功发送之日；</w:t>
      </w:r>
    </w:p>
    <w:p>
      <w:pPr>
        <w:rPr>
          <w:sz w:val="28"/>
          <w:szCs w:val="28"/>
        </w:rPr>
      </w:pPr>
      <w:r>
        <w:rPr>
          <w:rFonts w:hint="eastAsia"/>
          <w:sz w:val="28"/>
          <w:szCs w:val="28"/>
        </w:rPr>
        <w:t>5）快递：发出通知方持有的发送凭证上邮戳日起第4日。</w:t>
      </w:r>
    </w:p>
    <w:p>
      <w:pPr>
        <w:rPr>
          <w:sz w:val="28"/>
          <w:szCs w:val="28"/>
        </w:rPr>
      </w:pPr>
      <w:r>
        <w:rPr>
          <w:rFonts w:hint="eastAsia"/>
          <w:sz w:val="28"/>
          <w:szCs w:val="28"/>
        </w:rPr>
        <w:t>11.2.</w:t>
      </w:r>
      <w:r>
        <w:rPr>
          <w:rFonts w:hint="eastAsia"/>
          <w:sz w:val="28"/>
          <w:szCs w:val="28"/>
        </w:rPr>
        <w:tab/>
      </w:r>
      <w:r>
        <w:rPr>
          <w:rFonts w:hint="eastAsia"/>
          <w:sz w:val="28"/>
          <w:szCs w:val="28"/>
        </w:rPr>
        <w:t>采取上述方式发送，若被通知方拒收，或因被通知方更改通讯方式但未按照本合同约定通知其他方导致通知无法送达的，则通知发出之日视为到达日。</w:t>
      </w:r>
    </w:p>
    <w:p>
      <w:pPr>
        <w:rPr>
          <w:sz w:val="28"/>
          <w:szCs w:val="28"/>
        </w:rPr>
      </w:pPr>
      <w:r>
        <w:rPr>
          <w:rFonts w:hint="eastAsia"/>
          <w:sz w:val="28"/>
          <w:szCs w:val="28"/>
        </w:rPr>
        <w:t>11.3.</w:t>
      </w:r>
      <w:r>
        <w:rPr>
          <w:rFonts w:hint="eastAsia"/>
          <w:sz w:val="28"/>
          <w:szCs w:val="28"/>
        </w:rPr>
        <w:tab/>
      </w:r>
      <w:r>
        <w:rPr>
          <w:rFonts w:hint="eastAsia"/>
          <w:sz w:val="28"/>
          <w:szCs w:val="28"/>
        </w:rPr>
        <w:t>一方通讯地址或联络方式发生变化，应自发生变化之日起10日内以书面形式通知其他方。任何一方违反前述规定，除非法律另有规定，变动一方应对由此而造成的影响和损失承担责任。</w:t>
      </w:r>
    </w:p>
    <w:p>
      <w:pPr>
        <w:rPr>
          <w:sz w:val="28"/>
          <w:szCs w:val="28"/>
        </w:rPr>
      </w:pPr>
      <w:r>
        <w:rPr>
          <w:rFonts w:hint="eastAsia"/>
          <w:sz w:val="28"/>
          <w:szCs w:val="28"/>
        </w:rPr>
        <w:t>11.4.</w:t>
      </w:r>
      <w:r>
        <w:rPr>
          <w:rFonts w:hint="eastAsia"/>
          <w:sz w:val="28"/>
          <w:szCs w:val="28"/>
        </w:rPr>
        <w:tab/>
      </w:r>
      <w:r>
        <w:rPr>
          <w:rFonts w:hint="eastAsia"/>
          <w:sz w:val="28"/>
          <w:szCs w:val="28"/>
        </w:rPr>
        <w:t>各方同意本合同首部约定的各方的通讯地址及联系方式（含根据本合同约定变更的地址及联系信息，下同）适用于争议解决阶段（包括但不限于仲裁或一审、二审、再审、执行等阶段），作为仲裁机构或人民法院法律文书及其他文件、信息的有效送达地址及接收方式。</w:t>
      </w:r>
    </w:p>
    <w:p>
      <w:pPr>
        <w:rPr>
          <w:sz w:val="28"/>
          <w:szCs w:val="28"/>
        </w:rPr>
      </w:pPr>
    </w:p>
    <w:p>
      <w:pPr>
        <w:rPr>
          <w:sz w:val="28"/>
          <w:szCs w:val="28"/>
        </w:rPr>
      </w:pPr>
      <w:r>
        <w:rPr>
          <w:rFonts w:hint="eastAsia"/>
          <w:sz w:val="28"/>
          <w:szCs w:val="28"/>
        </w:rPr>
        <w:t>第十二条：合同生效、终止及转让</w:t>
      </w:r>
    </w:p>
    <w:p>
      <w:pPr>
        <w:rPr>
          <w:sz w:val="28"/>
          <w:szCs w:val="28"/>
        </w:rPr>
      </w:pPr>
      <w:r>
        <w:rPr>
          <w:rFonts w:hint="eastAsia"/>
          <w:sz w:val="28"/>
          <w:szCs w:val="28"/>
        </w:rPr>
        <w:t>12.1</w:t>
      </w:r>
      <w:r>
        <w:rPr>
          <w:rFonts w:hint="eastAsia"/>
          <w:sz w:val="28"/>
          <w:szCs w:val="28"/>
        </w:rPr>
        <w:tab/>
      </w:r>
      <w:r>
        <w:rPr>
          <w:rFonts w:hint="eastAsia"/>
          <w:sz w:val="28"/>
          <w:szCs w:val="28"/>
        </w:rPr>
        <w:t>本合同自各方法定代表人或授权代表签字或签章并加盖公章或合同专用章之日起生效。授权代表签署本合同的，应提交有效授权文件。</w:t>
      </w:r>
    </w:p>
    <w:p>
      <w:pPr>
        <w:rPr>
          <w:sz w:val="28"/>
          <w:szCs w:val="28"/>
        </w:rPr>
      </w:pPr>
      <w:r>
        <w:rPr>
          <w:sz w:val="28"/>
          <w:szCs w:val="28"/>
        </w:rPr>
        <w:t>12.2</w:t>
      </w:r>
      <w:r>
        <w:rPr>
          <w:sz w:val="28"/>
          <w:szCs w:val="28"/>
        </w:rPr>
        <w:tab/>
      </w:r>
      <w:r>
        <w:rPr>
          <w:rFonts w:hint="eastAsia"/>
          <w:sz w:val="28"/>
          <w:szCs w:val="28"/>
        </w:rPr>
        <w:t>本合同有效期至甲方书面通知终止监管之日止，具体监管终止日期以甲方书面通知为准。</w:t>
      </w:r>
    </w:p>
    <w:p>
      <w:pPr>
        <w:rPr>
          <w:sz w:val="28"/>
          <w:szCs w:val="28"/>
        </w:rPr>
      </w:pPr>
      <w:r>
        <w:rPr>
          <w:rFonts w:hint="eastAsia"/>
          <w:sz w:val="28"/>
          <w:szCs w:val="28"/>
        </w:rPr>
        <w:t>12.3</w:t>
      </w:r>
      <w:r>
        <w:rPr>
          <w:rFonts w:hint="eastAsia"/>
          <w:sz w:val="28"/>
          <w:szCs w:val="28"/>
        </w:rPr>
        <w:tab/>
      </w:r>
      <w:r>
        <w:rPr>
          <w:rFonts w:hint="eastAsia"/>
          <w:sz w:val="28"/>
          <w:szCs w:val="28"/>
        </w:rPr>
        <w:t>未经甲方书面同意，丙方不得将本合同项下的任何权利或义务转让给第三人。</w:t>
      </w:r>
    </w:p>
    <w:p>
      <w:pPr>
        <w:rPr>
          <w:sz w:val="28"/>
          <w:szCs w:val="28"/>
        </w:rPr>
      </w:pPr>
      <w:r>
        <w:rPr>
          <w:rFonts w:hint="eastAsia"/>
          <w:sz w:val="28"/>
          <w:szCs w:val="28"/>
        </w:rPr>
        <w:t>12.4</w:t>
      </w:r>
      <w:r>
        <w:rPr>
          <w:rFonts w:hint="eastAsia"/>
          <w:sz w:val="28"/>
          <w:szCs w:val="28"/>
        </w:rPr>
        <w:tab/>
      </w:r>
      <w:r>
        <w:rPr>
          <w:rFonts w:hint="eastAsia"/>
          <w:sz w:val="28"/>
          <w:szCs w:val="28"/>
        </w:rPr>
        <w:t>若合同执行过程中出现委托方单位变更，本合同仍然有效。甲方须向受让方说明本委托监管合同，并由甲方的受让方按照本合同的格式和内容与丙方重新签订合同，且其他各方应接受该等约定条款。</w:t>
      </w:r>
    </w:p>
    <w:p>
      <w:pPr>
        <w:rPr>
          <w:sz w:val="28"/>
          <w:szCs w:val="28"/>
        </w:rPr>
      </w:pPr>
      <w:r>
        <w:rPr>
          <w:rFonts w:hint="eastAsia"/>
          <w:sz w:val="28"/>
          <w:szCs w:val="28"/>
        </w:rPr>
        <w:t>12.5</w:t>
      </w:r>
      <w:r>
        <w:rPr>
          <w:rFonts w:hint="eastAsia"/>
          <w:sz w:val="28"/>
          <w:szCs w:val="28"/>
        </w:rPr>
        <w:tab/>
      </w:r>
      <w:r>
        <w:rPr>
          <w:rFonts w:hint="eastAsia"/>
          <w:sz w:val="28"/>
          <w:szCs w:val="28"/>
        </w:rPr>
        <w:t>如果丙方提供的服务不符合本合同的约定，且经甲方通知仍未进行整改，或者丙方在提供服务过程中有重大疏忽过错、故意隐瞒、提供虚假信息报告等情形的，甲方有权单方解除本合同。</w:t>
      </w:r>
    </w:p>
    <w:p>
      <w:pPr>
        <w:rPr>
          <w:sz w:val="28"/>
          <w:szCs w:val="28"/>
        </w:rPr>
      </w:pPr>
    </w:p>
    <w:p>
      <w:pPr>
        <w:rPr>
          <w:sz w:val="28"/>
          <w:szCs w:val="28"/>
        </w:rPr>
      </w:pPr>
      <w:r>
        <w:rPr>
          <w:rFonts w:hint="eastAsia"/>
          <w:sz w:val="28"/>
          <w:szCs w:val="28"/>
        </w:rPr>
        <w:t>第十三条：违约责任</w:t>
      </w:r>
    </w:p>
    <w:p>
      <w:pPr>
        <w:rPr>
          <w:sz w:val="28"/>
          <w:szCs w:val="28"/>
        </w:rPr>
      </w:pPr>
      <w:r>
        <w:rPr>
          <w:rFonts w:hint="eastAsia"/>
          <w:sz w:val="28"/>
          <w:szCs w:val="28"/>
        </w:rPr>
        <w:t>13.1丙方作为甲方派出项目的监督管理服务单位，有向甲方的建议权，无决策权，丙方严格执行协议内容（仅对协议约定的监管内容实施监管）并确保达到本合同约定的监管效果，如发生违反本合同约定和/或未按本合同约定尽职履行监管责任的，甲方有权终止对丙方的委托，造成严重后果的</w:t>
      </w:r>
      <w:r>
        <w:rPr>
          <w:rFonts w:hint="eastAsia"/>
          <w:b/>
          <w:bCs/>
          <w:i/>
          <w:iCs/>
          <w:sz w:val="28"/>
          <w:szCs w:val="28"/>
        </w:rPr>
        <w:t>丙方应向甲方支付金额等同于五倍其已实际收到的监管服务费金额的违约金，如违约金不足以赔偿甲方损失的，还应继续赔偿甲方实际损失</w:t>
      </w:r>
      <w:r>
        <w:rPr>
          <w:rFonts w:hint="eastAsia"/>
          <w:sz w:val="28"/>
          <w:szCs w:val="28"/>
        </w:rPr>
        <w:t>并按照本合同约定承担相应的责任。</w:t>
      </w:r>
    </w:p>
    <w:p>
      <w:pPr>
        <w:rPr>
          <w:sz w:val="28"/>
          <w:szCs w:val="28"/>
        </w:rPr>
      </w:pPr>
      <w:r>
        <w:rPr>
          <w:rFonts w:hint="eastAsia"/>
          <w:sz w:val="28"/>
          <w:szCs w:val="28"/>
        </w:rPr>
        <w:t>13.2</w:t>
      </w:r>
      <w:r>
        <w:rPr>
          <w:rFonts w:hint="eastAsia"/>
          <w:sz w:val="28"/>
          <w:szCs w:val="28"/>
        </w:rPr>
        <w:tab/>
      </w:r>
      <w:r>
        <w:rPr>
          <w:rFonts w:hint="eastAsia"/>
          <w:sz w:val="28"/>
          <w:szCs w:val="28"/>
        </w:rPr>
        <w:t>在本合同约定的监管服务项下，因乙方原因故意提供错误虚假信息给甲方、丙方而造成的直接或间接损失，由乙方负责。</w:t>
      </w:r>
    </w:p>
    <w:p>
      <w:pPr>
        <w:rPr>
          <w:sz w:val="28"/>
          <w:szCs w:val="28"/>
        </w:rPr>
      </w:pPr>
      <w:r>
        <w:rPr>
          <w:rFonts w:hint="eastAsia"/>
          <w:sz w:val="28"/>
          <w:szCs w:val="28"/>
        </w:rPr>
        <w:t>1</w:t>
      </w:r>
      <w:r>
        <w:rPr>
          <w:sz w:val="28"/>
          <w:szCs w:val="28"/>
        </w:rPr>
        <w:t>3</w:t>
      </w:r>
      <w:r>
        <w:rPr>
          <w:rFonts w:hint="eastAsia"/>
          <w:sz w:val="28"/>
          <w:szCs w:val="28"/>
        </w:rPr>
        <w:t>.</w:t>
      </w:r>
      <w:r>
        <w:rPr>
          <w:sz w:val="28"/>
          <w:szCs w:val="28"/>
        </w:rPr>
        <w:t xml:space="preserve">3 </w:t>
      </w:r>
      <w:r>
        <w:rPr>
          <w:rFonts w:hint="eastAsia"/>
          <w:sz w:val="28"/>
          <w:szCs w:val="28"/>
        </w:rPr>
        <w:t>乙方未履行或未适当履行其在本合同项下的义务，视为违约，违约方应赔偿因其违约而对其他方造成的全部损失，其他方有权要求违约方采取包括但不限于实际履行、赔偿损失并承担《合作开发协议》项下违约责任。</w:t>
      </w:r>
    </w:p>
    <w:p>
      <w:pPr>
        <w:rPr>
          <w:sz w:val="28"/>
          <w:szCs w:val="28"/>
        </w:rPr>
      </w:pPr>
      <w:r>
        <w:rPr>
          <w:rFonts w:hint="eastAsia"/>
          <w:sz w:val="28"/>
          <w:szCs w:val="28"/>
        </w:rPr>
        <w:t>13.</w:t>
      </w:r>
      <w:r>
        <w:rPr>
          <w:sz w:val="28"/>
          <w:szCs w:val="28"/>
        </w:rPr>
        <w:t>4</w:t>
      </w:r>
      <w:r>
        <w:rPr>
          <w:rFonts w:hint="eastAsia"/>
          <w:sz w:val="28"/>
          <w:szCs w:val="28"/>
        </w:rPr>
        <w:tab/>
      </w:r>
      <w:r>
        <w:rPr>
          <w:rFonts w:hint="eastAsia"/>
          <w:sz w:val="28"/>
          <w:szCs w:val="28"/>
        </w:rPr>
        <w:t>甲方仅以</w:t>
      </w:r>
      <w:bookmarkStart w:id="15" w:name="_Hlk50671247"/>
      <w:r>
        <w:rPr>
          <w:rFonts w:hint="eastAsia"/>
          <w:sz w:val="28"/>
          <w:szCs w:val="28"/>
        </w:rPr>
        <w:t>五矿信托-恒信共筑5号-城市化基金集合资金信托计划</w:t>
      </w:r>
      <w:bookmarkEnd w:id="15"/>
      <w:r>
        <w:rPr>
          <w:rFonts w:hint="eastAsia"/>
          <w:sz w:val="28"/>
          <w:szCs w:val="28"/>
          <w:lang w:val="en-GB"/>
        </w:rPr>
        <w:t>第</w:t>
      </w:r>
      <w:r>
        <w:rPr>
          <w:rFonts w:hint="eastAsia"/>
          <w:sz w:val="28"/>
          <w:szCs w:val="28"/>
        </w:rPr>
        <w:t>二十三期信托财产为限承担责任。</w:t>
      </w:r>
    </w:p>
    <w:p>
      <w:pPr>
        <w:rPr>
          <w:sz w:val="28"/>
          <w:szCs w:val="28"/>
        </w:rPr>
      </w:pPr>
    </w:p>
    <w:p>
      <w:pPr>
        <w:rPr>
          <w:sz w:val="28"/>
          <w:szCs w:val="28"/>
        </w:rPr>
      </w:pPr>
      <w:r>
        <w:rPr>
          <w:rFonts w:hint="eastAsia"/>
          <w:sz w:val="28"/>
          <w:szCs w:val="28"/>
        </w:rPr>
        <w:t>第十四条：适用法律及争议解决</w:t>
      </w:r>
    </w:p>
    <w:p>
      <w:pPr>
        <w:rPr>
          <w:sz w:val="28"/>
          <w:szCs w:val="28"/>
        </w:rPr>
      </w:pPr>
      <w:r>
        <w:rPr>
          <w:rFonts w:hint="eastAsia"/>
          <w:sz w:val="28"/>
          <w:szCs w:val="28"/>
        </w:rPr>
        <w:t>14.1</w:t>
      </w:r>
      <w:r>
        <w:rPr>
          <w:rFonts w:hint="eastAsia"/>
          <w:sz w:val="28"/>
          <w:szCs w:val="28"/>
        </w:rPr>
        <w:tab/>
      </w:r>
      <w:r>
        <w:rPr>
          <w:rFonts w:hint="eastAsia"/>
          <w:sz w:val="28"/>
          <w:szCs w:val="28"/>
        </w:rPr>
        <w:t>本合同的成立、有效、解释和履行，适用中华人民共和国法律（为本合同之目的，不含香港特别行政区、澳门特别行政区和台湾地区）。</w:t>
      </w:r>
    </w:p>
    <w:p>
      <w:pPr>
        <w:rPr>
          <w:sz w:val="28"/>
          <w:szCs w:val="28"/>
        </w:rPr>
      </w:pPr>
      <w:r>
        <w:rPr>
          <w:rFonts w:hint="eastAsia"/>
          <w:sz w:val="28"/>
          <w:szCs w:val="28"/>
        </w:rPr>
        <w:t>14.2</w:t>
      </w:r>
      <w:r>
        <w:rPr>
          <w:rFonts w:hint="eastAsia"/>
          <w:sz w:val="28"/>
          <w:szCs w:val="28"/>
        </w:rPr>
        <w:tab/>
      </w:r>
      <w:r>
        <w:rPr>
          <w:rFonts w:hint="eastAsia"/>
          <w:sz w:val="28"/>
          <w:szCs w:val="28"/>
        </w:rPr>
        <w:t>在履行本合同过程中，合同当事人若发生纠纷，应本着友好协商，维护监管资产利益的原则协商解决；协商不成的，应向甲方注册地有管辖权的人民法院提起诉讼以解决争议。</w:t>
      </w:r>
    </w:p>
    <w:p>
      <w:pPr>
        <w:rPr>
          <w:sz w:val="28"/>
          <w:szCs w:val="28"/>
        </w:rPr>
      </w:pPr>
      <w:r>
        <w:rPr>
          <w:rFonts w:hint="eastAsia"/>
          <w:sz w:val="28"/>
          <w:szCs w:val="28"/>
        </w:rPr>
        <w:t>14.3</w:t>
      </w:r>
      <w:r>
        <w:rPr>
          <w:rFonts w:hint="eastAsia"/>
          <w:sz w:val="28"/>
          <w:szCs w:val="28"/>
        </w:rPr>
        <w:tab/>
      </w:r>
      <w:r>
        <w:rPr>
          <w:rFonts w:hint="eastAsia"/>
          <w:sz w:val="28"/>
          <w:szCs w:val="28"/>
        </w:rPr>
        <w:t>在发生任何争议和在任何争议正在进行诉讼时，除了所争议的事宜外，各方应继续完成其各自在本合同项下的义务。</w:t>
      </w:r>
    </w:p>
    <w:p>
      <w:pPr>
        <w:rPr>
          <w:sz w:val="28"/>
          <w:szCs w:val="28"/>
        </w:rPr>
      </w:pPr>
    </w:p>
    <w:p>
      <w:pPr>
        <w:rPr>
          <w:sz w:val="28"/>
          <w:szCs w:val="28"/>
        </w:rPr>
      </w:pPr>
      <w:r>
        <w:rPr>
          <w:rFonts w:hint="eastAsia"/>
          <w:sz w:val="28"/>
          <w:szCs w:val="28"/>
        </w:rPr>
        <w:t>第十五条：不可抗力</w:t>
      </w:r>
    </w:p>
    <w:p>
      <w:pPr>
        <w:rPr>
          <w:sz w:val="28"/>
          <w:szCs w:val="28"/>
        </w:rPr>
      </w:pPr>
      <w:r>
        <w:rPr>
          <w:rFonts w:hint="eastAsia"/>
          <w:sz w:val="28"/>
          <w:szCs w:val="28"/>
        </w:rPr>
        <w:t>15.1</w:t>
      </w:r>
      <w:r>
        <w:rPr>
          <w:rFonts w:hint="eastAsia"/>
          <w:sz w:val="28"/>
          <w:szCs w:val="28"/>
        </w:rPr>
        <w:tab/>
      </w:r>
      <w:r>
        <w:rPr>
          <w:rFonts w:hint="eastAsia"/>
          <w:sz w:val="28"/>
          <w:szCs w:val="28"/>
        </w:rPr>
        <w:t>如果一方在履行本合同时直接受到某一不可抗力事实的影响、迟延或阻碍，该方应在不可抗力事件发生后的十天内通知其他方并提供有关的详细信息；</w:t>
      </w:r>
    </w:p>
    <w:p>
      <w:pPr>
        <w:rPr>
          <w:sz w:val="28"/>
          <w:szCs w:val="28"/>
        </w:rPr>
      </w:pPr>
      <w:r>
        <w:rPr>
          <w:rFonts w:hint="eastAsia"/>
          <w:sz w:val="28"/>
          <w:szCs w:val="28"/>
        </w:rPr>
        <w:t>15.2</w:t>
      </w:r>
      <w:r>
        <w:rPr>
          <w:rFonts w:hint="eastAsia"/>
          <w:sz w:val="28"/>
          <w:szCs w:val="28"/>
        </w:rPr>
        <w:tab/>
      </w:r>
      <w:r>
        <w:rPr>
          <w:rFonts w:hint="eastAsia"/>
          <w:sz w:val="28"/>
          <w:szCs w:val="28"/>
        </w:rPr>
        <w:t>对不可抗力事件造成的未履行或延迟履行义务，任何一方均不承担责任。受不可抗力事件影响的一方须采取适当措施以减少或消除不可抗力的影响，并尽快恢复履行受不可抗力事件影响的义务；</w:t>
      </w:r>
    </w:p>
    <w:p>
      <w:pPr>
        <w:rPr>
          <w:sz w:val="28"/>
          <w:szCs w:val="28"/>
        </w:rPr>
      </w:pPr>
      <w:r>
        <w:rPr>
          <w:rFonts w:hint="eastAsia"/>
          <w:sz w:val="28"/>
          <w:szCs w:val="28"/>
        </w:rPr>
        <w:t>15.3</w:t>
      </w:r>
      <w:r>
        <w:rPr>
          <w:rFonts w:hint="eastAsia"/>
          <w:sz w:val="28"/>
          <w:szCs w:val="28"/>
        </w:rPr>
        <w:tab/>
      </w:r>
      <w:r>
        <w:rPr>
          <w:rFonts w:hint="eastAsia"/>
          <w:sz w:val="28"/>
          <w:szCs w:val="28"/>
        </w:rPr>
        <w:t>本合同所称不可抗力事件指无法克服、无法预见、超出一方或各方合理控制范围且妨碍各方完全履行合同义务的事件。不可抗力事件包括但不限于以下方面：自然灾害、暴动、战争、内乱、爆炸、瘟疫、火灾、洪水。</w:t>
      </w:r>
    </w:p>
    <w:p>
      <w:pPr>
        <w:rPr>
          <w:sz w:val="28"/>
          <w:szCs w:val="28"/>
        </w:rPr>
      </w:pPr>
    </w:p>
    <w:p>
      <w:pPr>
        <w:rPr>
          <w:sz w:val="28"/>
          <w:szCs w:val="28"/>
        </w:rPr>
      </w:pPr>
      <w:r>
        <w:rPr>
          <w:rFonts w:hint="eastAsia"/>
          <w:sz w:val="28"/>
          <w:szCs w:val="28"/>
        </w:rPr>
        <w:t>第十六条 反商业贿赂条款</w:t>
      </w:r>
    </w:p>
    <w:p>
      <w:pPr>
        <w:rPr>
          <w:sz w:val="28"/>
          <w:szCs w:val="28"/>
        </w:rPr>
      </w:pPr>
      <w:r>
        <w:rPr>
          <w:rFonts w:hint="eastAsia"/>
          <w:sz w:val="28"/>
          <w:szCs w:val="28"/>
        </w:rPr>
        <w:t>16.1各方都清楚并愿意严格遵守中华人民共和国反商业贿赂的法律规定，各方均清楚任何形式的贿赂和贪渎行为都将触犯法律。</w:t>
      </w:r>
    </w:p>
    <w:p>
      <w:pPr>
        <w:rPr>
          <w:sz w:val="28"/>
          <w:szCs w:val="28"/>
        </w:rPr>
      </w:pPr>
      <w:r>
        <w:rPr>
          <w:rFonts w:hint="eastAsia"/>
          <w:sz w:val="28"/>
          <w:szCs w:val="28"/>
        </w:rPr>
        <w:t>16.2各方均不得向其他方或其他方经办人或其他相关人员索要、收受、提供、给予本合同约定外的任何利益，包括但不限于明扣、暗扣、现金、购物卡、实物、有价证券、旅游或其他非物质性利益等。且各方或其经办人员均不得为了本合同之目的与本合同以外的任何第三方发生上述所列示的任何一种行为。如该行为属于行业惯例或通常做法，则须在本合同中明示。</w:t>
      </w:r>
    </w:p>
    <w:p>
      <w:pPr>
        <w:rPr>
          <w:sz w:val="28"/>
          <w:szCs w:val="28"/>
        </w:rPr>
      </w:pPr>
      <w:r>
        <w:rPr>
          <w:rFonts w:hint="eastAsia"/>
          <w:sz w:val="28"/>
          <w:szCs w:val="28"/>
        </w:rPr>
        <w:t>16.3各方均严格禁止各方经办人员的任何商业贿赂行为。任何一方经办人发生本合同第16.2款所列示的任何一种行为，都将受到各自公司制度和国家法律的惩处。</w:t>
      </w:r>
    </w:p>
    <w:p>
      <w:pPr>
        <w:rPr>
          <w:sz w:val="28"/>
          <w:szCs w:val="28"/>
        </w:rPr>
      </w:pPr>
      <w:r>
        <w:rPr>
          <w:rFonts w:hint="eastAsia"/>
          <w:sz w:val="28"/>
          <w:szCs w:val="28"/>
        </w:rPr>
        <w:t>16.4如因一方或一方经办人违反上述条款规定，给其他方造成损失的，应承担损害赔偿责任。</w:t>
      </w:r>
    </w:p>
    <w:p>
      <w:pPr>
        <w:rPr>
          <w:sz w:val="28"/>
          <w:szCs w:val="28"/>
        </w:rPr>
      </w:pPr>
    </w:p>
    <w:p>
      <w:pPr>
        <w:rPr>
          <w:sz w:val="28"/>
          <w:szCs w:val="28"/>
        </w:rPr>
      </w:pPr>
      <w:r>
        <w:rPr>
          <w:rFonts w:hint="eastAsia"/>
          <w:sz w:val="28"/>
          <w:szCs w:val="28"/>
        </w:rPr>
        <w:t>第十七条：文本及效力</w:t>
      </w:r>
    </w:p>
    <w:p>
      <w:pPr>
        <w:rPr>
          <w:sz w:val="28"/>
          <w:szCs w:val="28"/>
        </w:rPr>
      </w:pPr>
      <w:r>
        <w:rPr>
          <w:rFonts w:hint="eastAsia"/>
          <w:sz w:val="28"/>
          <w:szCs w:val="28"/>
        </w:rPr>
        <w:t>合同正本一式【伍】份，各方各执【壹】份，具同等法律效力。</w:t>
      </w:r>
    </w:p>
    <w:p>
      <w:pPr>
        <w:rPr>
          <w:sz w:val="28"/>
          <w:szCs w:val="28"/>
        </w:rPr>
      </w:pPr>
      <w:r>
        <w:rPr>
          <w:rFonts w:hint="eastAsia"/>
          <w:sz w:val="28"/>
          <w:szCs w:val="28"/>
        </w:rPr>
        <w:t>（以下无正文）</w:t>
      </w:r>
    </w:p>
    <w:p>
      <w:pPr>
        <w:widowControl/>
        <w:jc w:val="left"/>
        <w:rPr>
          <w:sz w:val="28"/>
          <w:szCs w:val="28"/>
        </w:rPr>
      </w:pPr>
      <w:r>
        <w:rPr>
          <w:sz w:val="28"/>
          <w:szCs w:val="28"/>
        </w:rPr>
        <w:br w:type="page"/>
      </w:r>
    </w:p>
    <w:p>
      <w:pPr>
        <w:rPr>
          <w:sz w:val="28"/>
          <w:szCs w:val="28"/>
        </w:rPr>
      </w:pPr>
      <w:r>
        <w:rPr>
          <w:rFonts w:hint="eastAsia"/>
          <w:sz w:val="28"/>
          <w:szCs w:val="28"/>
        </w:rPr>
        <w:t>（本页无正文，为编号为【</w:t>
      </w:r>
      <w:r>
        <w:rPr>
          <w:sz w:val="28"/>
          <w:szCs w:val="28"/>
        </w:rPr>
        <w:t>P2020M17A-JRSW-012</w:t>
      </w:r>
      <w:r>
        <w:rPr>
          <w:rFonts w:hint="eastAsia"/>
          <w:sz w:val="28"/>
          <w:szCs w:val="28"/>
        </w:rPr>
        <w:t>】的《委托监管合同》的签字页）</w:t>
      </w:r>
    </w:p>
    <w:p>
      <w:pPr>
        <w:rPr>
          <w:sz w:val="28"/>
          <w:szCs w:val="28"/>
        </w:rPr>
      </w:pPr>
      <w:r>
        <w:rPr>
          <w:rFonts w:hint="eastAsia"/>
          <w:sz w:val="28"/>
          <w:szCs w:val="28"/>
        </w:rPr>
        <w:t>甲方（盖章）：五矿国际信托有限公司</w:t>
      </w:r>
    </w:p>
    <w:p>
      <w:pPr>
        <w:rPr>
          <w:sz w:val="28"/>
          <w:szCs w:val="28"/>
        </w:rPr>
      </w:pPr>
      <w:r>
        <w:rPr>
          <w:rFonts w:hint="eastAsia"/>
          <w:sz w:val="28"/>
          <w:szCs w:val="28"/>
        </w:rPr>
        <w:t>法定代表人或授权代表（签字或签章）：</w:t>
      </w:r>
    </w:p>
    <w:p>
      <w:pPr>
        <w:rPr>
          <w:sz w:val="28"/>
          <w:szCs w:val="28"/>
        </w:rPr>
      </w:pPr>
    </w:p>
    <w:p>
      <w:pPr>
        <w:rPr>
          <w:sz w:val="28"/>
          <w:szCs w:val="28"/>
        </w:rPr>
      </w:pPr>
    </w:p>
    <w:p>
      <w:pPr>
        <w:rPr>
          <w:sz w:val="28"/>
          <w:szCs w:val="28"/>
        </w:rPr>
      </w:pPr>
      <w:r>
        <w:rPr>
          <w:rFonts w:hint="eastAsia"/>
          <w:sz w:val="28"/>
          <w:szCs w:val="28"/>
        </w:rPr>
        <w:t>乙方1（盖章）：合肥坤尚置业有限公司</w:t>
      </w:r>
    </w:p>
    <w:p>
      <w:pPr>
        <w:rPr>
          <w:sz w:val="28"/>
          <w:szCs w:val="28"/>
        </w:rPr>
      </w:pPr>
      <w:r>
        <w:rPr>
          <w:rFonts w:hint="eastAsia"/>
          <w:sz w:val="28"/>
          <w:szCs w:val="28"/>
        </w:rPr>
        <w:t>法定代表人或授权代表（签字或签章）：</w:t>
      </w:r>
    </w:p>
    <w:p>
      <w:pPr>
        <w:rPr>
          <w:sz w:val="28"/>
          <w:szCs w:val="28"/>
        </w:rPr>
      </w:pPr>
    </w:p>
    <w:p>
      <w:pPr>
        <w:rPr>
          <w:sz w:val="28"/>
          <w:szCs w:val="28"/>
        </w:rPr>
      </w:pPr>
    </w:p>
    <w:p>
      <w:pPr>
        <w:rPr>
          <w:sz w:val="28"/>
          <w:szCs w:val="28"/>
        </w:rPr>
      </w:pPr>
      <w:r>
        <w:rPr>
          <w:rFonts w:hint="eastAsia"/>
          <w:sz w:val="28"/>
          <w:szCs w:val="28"/>
        </w:rPr>
        <w:t>乙方</w:t>
      </w:r>
      <w:r>
        <w:rPr>
          <w:sz w:val="28"/>
          <w:szCs w:val="28"/>
        </w:rPr>
        <w:t>2</w:t>
      </w:r>
      <w:r>
        <w:rPr>
          <w:rFonts w:hint="eastAsia"/>
          <w:sz w:val="28"/>
          <w:szCs w:val="28"/>
        </w:rPr>
        <w:t>（盖章）：</w:t>
      </w:r>
      <w:ins w:id="291" w:author="HJL" w:date="2020-10-31T10:52:00Z">
        <w:r>
          <w:rPr>
            <w:rFonts w:hint="eastAsia"/>
            <w:bCs/>
            <w:sz w:val="28"/>
            <w:szCs w:val="28"/>
          </w:rPr>
          <w:t>合肥峻桓企业管理咨询有限公司</w:t>
        </w:r>
      </w:ins>
      <w:del w:id="292" w:author="HJL" w:date="2020-10-31T10:52:00Z">
        <w:r>
          <w:rPr>
            <w:rFonts w:hint="eastAsia"/>
            <w:sz w:val="28"/>
            <w:szCs w:val="28"/>
          </w:rPr>
          <w:delText>合肥坤尚置业有限公司</w:delText>
        </w:r>
      </w:del>
    </w:p>
    <w:p>
      <w:pPr>
        <w:rPr>
          <w:sz w:val="28"/>
          <w:szCs w:val="28"/>
        </w:rPr>
      </w:pPr>
      <w:r>
        <w:rPr>
          <w:rFonts w:hint="eastAsia"/>
          <w:sz w:val="28"/>
          <w:szCs w:val="28"/>
        </w:rPr>
        <w:t>法定代表人或授权代表（签字或签章）：</w:t>
      </w:r>
    </w:p>
    <w:p>
      <w:pPr>
        <w:rPr>
          <w:sz w:val="28"/>
          <w:szCs w:val="28"/>
        </w:rPr>
      </w:pPr>
    </w:p>
    <w:p>
      <w:pPr>
        <w:rPr>
          <w:sz w:val="28"/>
          <w:szCs w:val="28"/>
        </w:rPr>
      </w:pPr>
    </w:p>
    <w:p>
      <w:pPr>
        <w:rPr>
          <w:sz w:val="28"/>
          <w:szCs w:val="28"/>
        </w:rPr>
      </w:pPr>
      <w:r>
        <w:rPr>
          <w:rFonts w:hint="eastAsia"/>
          <w:sz w:val="28"/>
          <w:szCs w:val="28"/>
        </w:rPr>
        <w:t>乙方</w:t>
      </w:r>
      <w:r>
        <w:rPr>
          <w:sz w:val="28"/>
          <w:szCs w:val="28"/>
        </w:rPr>
        <w:t>3</w:t>
      </w:r>
      <w:r>
        <w:rPr>
          <w:rFonts w:hint="eastAsia"/>
          <w:sz w:val="28"/>
          <w:szCs w:val="28"/>
        </w:rPr>
        <w:t>（盖章）：</w:t>
      </w:r>
      <w:ins w:id="293" w:author="Administrator" w:date="2020-11-05T13:30:00Z">
        <w:r>
          <w:rPr>
            <w:rFonts w:hint="eastAsia"/>
            <w:sz w:val="28"/>
            <w:szCs w:val="28"/>
          </w:rPr>
          <w:t>合肥坤韵置业有限公司</w:t>
        </w:r>
      </w:ins>
      <w:ins w:id="294" w:author="HJL" w:date="2020-10-31T10:52:00Z">
        <w:del w:id="295" w:author="Administrator" w:date="2020-11-05T13:30:00Z">
          <w:r>
            <w:rPr>
              <w:rFonts w:hint="eastAsia"/>
              <w:sz w:val="28"/>
              <w:szCs w:val="28"/>
            </w:rPr>
            <w:delText>S</w:delText>
          </w:r>
        </w:del>
      </w:ins>
      <w:ins w:id="296" w:author="HJL" w:date="2020-10-31T10:52:00Z">
        <w:del w:id="297" w:author="Administrator" w:date="2020-11-05T13:30:00Z">
          <w:r>
            <w:rPr>
              <w:sz w:val="28"/>
              <w:szCs w:val="28"/>
            </w:rPr>
            <w:delText>PV1</w:delText>
          </w:r>
        </w:del>
      </w:ins>
      <w:ins w:id="298" w:author="HJL" w:date="2020-10-31T10:52:00Z">
        <w:del w:id="299" w:author="Administrator" w:date="2020-11-05T13:30:00Z">
          <w:r>
            <w:rPr>
              <w:rFonts w:hint="eastAsia"/>
              <w:sz w:val="28"/>
              <w:szCs w:val="28"/>
            </w:rPr>
            <w:delText xml:space="preserve"> </w:delText>
          </w:r>
        </w:del>
      </w:ins>
      <w:del w:id="300" w:author="HJL" w:date="2020-10-31T10:52:00Z">
        <w:r>
          <w:rPr>
            <w:rFonts w:hint="eastAsia"/>
            <w:sz w:val="28"/>
            <w:szCs w:val="28"/>
          </w:rPr>
          <w:delText>合肥坤尚置业有限公司</w:delText>
        </w:r>
      </w:del>
    </w:p>
    <w:p>
      <w:pPr>
        <w:rPr>
          <w:sz w:val="28"/>
          <w:szCs w:val="28"/>
        </w:rPr>
      </w:pPr>
      <w:r>
        <w:rPr>
          <w:rFonts w:hint="eastAsia"/>
          <w:sz w:val="28"/>
          <w:szCs w:val="28"/>
        </w:rPr>
        <w:t>法定代表人或授权代表（签字或签章）：</w:t>
      </w:r>
    </w:p>
    <w:p>
      <w:pPr>
        <w:rPr>
          <w:sz w:val="28"/>
          <w:szCs w:val="28"/>
        </w:rPr>
      </w:pPr>
    </w:p>
    <w:p>
      <w:pPr>
        <w:rPr>
          <w:sz w:val="28"/>
          <w:szCs w:val="28"/>
        </w:rPr>
      </w:pPr>
      <w:r>
        <w:rPr>
          <w:rFonts w:hint="eastAsia"/>
          <w:sz w:val="28"/>
          <w:szCs w:val="28"/>
        </w:rPr>
        <w:t>丙方（盖章）：北京康正宏基房地产评估有限公司</w:t>
      </w:r>
    </w:p>
    <w:p>
      <w:pPr>
        <w:rPr>
          <w:sz w:val="28"/>
          <w:szCs w:val="28"/>
        </w:rPr>
      </w:pPr>
      <w:r>
        <w:rPr>
          <w:rFonts w:hint="eastAsia"/>
          <w:sz w:val="28"/>
          <w:szCs w:val="28"/>
        </w:rPr>
        <w:t>法定代表人或授权代表（签字或签章）：</w:t>
      </w:r>
    </w:p>
    <w:p>
      <w:pPr>
        <w:rPr>
          <w:sz w:val="28"/>
          <w:szCs w:val="28"/>
        </w:rPr>
      </w:pPr>
    </w:p>
    <w:p>
      <w:pPr>
        <w:rPr>
          <w:sz w:val="28"/>
          <w:szCs w:val="28"/>
        </w:rPr>
      </w:pPr>
      <w:r>
        <w:rPr>
          <w:rFonts w:hint="eastAsia"/>
          <w:sz w:val="28"/>
          <w:szCs w:val="28"/>
        </w:rPr>
        <w:t>签约时间：【2020】年【</w:t>
      </w:r>
      <w:r>
        <w:rPr>
          <w:sz w:val="28"/>
          <w:szCs w:val="28"/>
        </w:rPr>
        <w:t xml:space="preserve"> </w:t>
      </w:r>
      <w:r>
        <w:rPr>
          <w:rFonts w:hint="eastAsia"/>
          <w:sz w:val="28"/>
          <w:szCs w:val="28"/>
        </w:rPr>
        <w:t>】月【  】日</w:t>
      </w:r>
    </w:p>
    <w:p>
      <w:pPr>
        <w:rPr>
          <w:sz w:val="28"/>
          <w:szCs w:val="28"/>
        </w:rPr>
      </w:pPr>
      <w:r>
        <w:rPr>
          <w:rFonts w:hint="eastAsia"/>
          <w:sz w:val="28"/>
          <w:szCs w:val="28"/>
        </w:rPr>
        <w:t>签署地点：</w:t>
      </w:r>
      <w:r>
        <w:rPr>
          <w:sz w:val="28"/>
          <w:szCs w:val="28"/>
        </w:rPr>
        <w:br w:type="page"/>
      </w:r>
    </w:p>
    <w:p>
      <w:pPr>
        <w:rPr>
          <w:ins w:id="301" w:author="黄 建玲" w:date="2020-10-30T15:07:00Z"/>
          <w:sz w:val="28"/>
          <w:szCs w:val="28"/>
        </w:rPr>
      </w:pPr>
      <w:r>
        <w:rPr>
          <w:rFonts w:hint="eastAsia"/>
          <w:sz w:val="28"/>
          <w:szCs w:val="28"/>
        </w:rPr>
        <w:t>附件一 《项目监管方案》</w:t>
      </w:r>
    </w:p>
    <w:p>
      <w:pPr>
        <w:widowControl/>
        <w:jc w:val="left"/>
        <w:rPr>
          <w:ins w:id="302" w:author="黄 建玲" w:date="2020-10-30T15:07:00Z"/>
          <w:rFonts w:ascii="楷体_GB2312" w:eastAsia="楷体_GB2312"/>
          <w:b/>
          <w:sz w:val="28"/>
        </w:rPr>
      </w:pPr>
      <w:ins w:id="303" w:author="黄 建玲" w:date="2020-10-30T15:07:00Z">
        <w:r>
          <w:rPr>
            <w:rFonts w:ascii="楷体_GB2312" w:eastAsia="楷体_GB2312"/>
            <w:b/>
            <w:sz w:val="28"/>
          </w:rPr>
          <w:br w:type="page"/>
        </w:r>
      </w:ins>
    </w:p>
    <w:p>
      <w:pPr>
        <w:spacing w:before="156" w:beforeLines="50" w:after="156" w:afterLines="50" w:line="240" w:lineRule="atLeast"/>
        <w:rPr>
          <w:ins w:id="304" w:author="黄 建玲" w:date="2020-10-30T15:07:00Z"/>
          <w:rFonts w:ascii="楷体_GB2312" w:eastAsia="楷体_GB2312"/>
          <w:b/>
          <w:sz w:val="28"/>
        </w:rPr>
      </w:pPr>
      <w:ins w:id="305" w:author="黄 建玲" w:date="2020-10-30T15:07:00Z">
        <w:r>
          <w:rPr>
            <w:rFonts w:hint="eastAsia" w:ascii="楷体_GB2312" w:eastAsia="楷体_GB2312"/>
            <w:b/>
            <w:sz w:val="28"/>
          </w:rPr>
          <w:t>附件二：规划指标</w:t>
        </w:r>
      </w:ins>
    </w:p>
    <w:p>
      <w:pPr>
        <w:spacing w:line="360" w:lineRule="auto"/>
        <w:ind w:firstLine="420" w:firstLineChars="200"/>
        <w:rPr>
          <w:ins w:id="306" w:author="黄 建玲" w:date="2020-10-30T15:07:00Z"/>
          <w:snapToGrid w:val="0"/>
        </w:rPr>
      </w:pPr>
      <w:ins w:id="307" w:author="黄 建玲" w:date="2020-10-30T15:07:00Z">
        <w:r>
          <w:rPr>
            <w:rFonts w:hint="eastAsia"/>
          </w:rPr>
          <w:t>标的项目规划总用地面积</w:t>
        </w:r>
      </w:ins>
      <w:ins w:id="308" w:author="黄 建玲" w:date="2020-10-30T15:07:00Z">
        <w:r>
          <w:rPr/>
          <w:t>45114.98平方米，规划总建筑面积110364.97平方米(其中地上计容建筑面积81206.98平方米)，土地用途为</w:t>
        </w:r>
      </w:ins>
      <w:ins w:id="309" w:author="黄 建玲" w:date="2020-10-30T15:07:00Z">
        <w:r>
          <w:rPr>
            <w:rFonts w:hint="eastAsia"/>
          </w:rPr>
          <w:t>居住</w:t>
        </w:r>
      </w:ins>
      <w:ins w:id="310" w:author="黄 建玲" w:date="2020-10-30T15:07:00Z">
        <w:r>
          <w:rPr/>
          <w:t>，规划建设成高层、小高层</w:t>
        </w:r>
      </w:ins>
      <w:ins w:id="311" w:author="黄 建玲" w:date="2020-10-30T15:07:00Z">
        <w:r>
          <w:rPr>
            <w:rFonts w:hint="eastAsia"/>
          </w:rPr>
          <w:t>住宅</w:t>
        </w:r>
      </w:ins>
      <w:ins w:id="312" w:author="黄 建玲" w:date="2020-10-30T15:07:00Z">
        <w:r>
          <w:rPr/>
          <w:t>、</w:t>
        </w:r>
      </w:ins>
      <w:ins w:id="313" w:author="黄 建玲" w:date="2020-10-30T15:07:00Z">
        <w:r>
          <w:rPr>
            <w:rFonts w:hint="eastAsia"/>
          </w:rPr>
          <w:t>地下车位及其相关物业用房等业态</w:t>
        </w:r>
      </w:ins>
      <w:ins w:id="314" w:author="黄 建玲" w:date="2020-10-30T15:07:00Z">
        <w:r>
          <w:rPr/>
          <w:t>为一体的居住小区，项目规划指标情况如下</w:t>
        </w:r>
      </w:ins>
      <w:ins w:id="315" w:author="黄 建玲" w:date="2020-10-30T15:07:00Z">
        <w:r>
          <w:rPr>
            <w:rFonts w:hint="eastAsia"/>
            <w:snapToGrid w:val="0"/>
          </w:rPr>
          <w:t>表：</w:t>
        </w:r>
      </w:ins>
    </w:p>
    <w:tbl>
      <w:tblPr>
        <w:tblStyle w:val="10"/>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3112"/>
        <w:gridCol w:w="1486"/>
        <w:gridCol w:w="1838"/>
        <w:gridCol w:w="208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283" w:hRule="atLeast"/>
          <w:tblHeader/>
          <w:ins w:id="316" w:author="黄 建玲" w:date="2020-10-30T15:07:00Z"/>
        </w:trPr>
        <w:tc>
          <w:tcPr>
            <w:tcW w:w="1903" w:type="pct"/>
            <w:shd w:val="clear" w:color="auto" w:fill="C0B272"/>
            <w:noWrap/>
            <w:vAlign w:val="center"/>
          </w:tcPr>
          <w:p>
            <w:pPr>
              <w:jc w:val="center"/>
              <w:rPr>
                <w:ins w:id="317" w:author="黄 建玲" w:date="2020-10-30T15:07:00Z"/>
                <w:rFonts w:asciiTheme="minorEastAsia" w:hAnsiTheme="minorEastAsia"/>
                <w:b/>
                <w:bCs/>
                <w:color w:val="000000"/>
                <w:sz w:val="18"/>
                <w:szCs w:val="18"/>
              </w:rPr>
            </w:pPr>
            <w:ins w:id="318" w:author="黄 建玲" w:date="2020-10-30T15:07:00Z">
              <w:r>
                <w:rPr>
                  <w:rFonts w:hint="eastAsia" w:asciiTheme="minorEastAsia" w:hAnsiTheme="minorEastAsia"/>
                  <w:b/>
                  <w:bCs/>
                  <w:color w:val="000000"/>
                  <w:sz w:val="18"/>
                  <w:szCs w:val="18"/>
                </w:rPr>
                <w:t>项目名称</w:t>
              </w:r>
            </w:ins>
          </w:p>
        </w:tc>
        <w:tc>
          <w:tcPr>
            <w:tcW w:w="949" w:type="pct"/>
            <w:shd w:val="clear" w:color="auto" w:fill="C0B272"/>
            <w:noWrap/>
            <w:vAlign w:val="center"/>
          </w:tcPr>
          <w:p>
            <w:pPr>
              <w:jc w:val="center"/>
              <w:rPr>
                <w:ins w:id="319" w:author="黄 建玲" w:date="2020-10-30T15:07:00Z"/>
                <w:rFonts w:asciiTheme="minorEastAsia" w:hAnsiTheme="minorEastAsia"/>
                <w:b/>
                <w:bCs/>
                <w:color w:val="000000"/>
                <w:sz w:val="18"/>
                <w:szCs w:val="18"/>
              </w:rPr>
            </w:pPr>
            <w:ins w:id="320" w:author="黄 建玲" w:date="2020-10-30T15:07:00Z">
              <w:r>
                <w:rPr>
                  <w:rFonts w:hint="eastAsia" w:asciiTheme="minorEastAsia" w:hAnsiTheme="minorEastAsia"/>
                  <w:b/>
                  <w:bCs/>
                  <w:color w:val="000000"/>
                  <w:sz w:val="18"/>
                  <w:szCs w:val="18"/>
                </w:rPr>
                <w:t>规划指标</w:t>
              </w:r>
            </w:ins>
          </w:p>
        </w:tc>
        <w:tc>
          <w:tcPr>
            <w:tcW w:w="847" w:type="pct"/>
            <w:shd w:val="clear" w:color="auto" w:fill="C0B272"/>
            <w:noWrap/>
            <w:vAlign w:val="center"/>
          </w:tcPr>
          <w:p>
            <w:pPr>
              <w:jc w:val="center"/>
              <w:rPr>
                <w:ins w:id="321" w:author="黄 建玲" w:date="2020-10-30T15:07:00Z"/>
                <w:rFonts w:asciiTheme="minorEastAsia" w:hAnsiTheme="minorEastAsia"/>
                <w:b/>
                <w:bCs/>
                <w:color w:val="000000"/>
                <w:sz w:val="18"/>
                <w:szCs w:val="18"/>
              </w:rPr>
            </w:pPr>
            <w:ins w:id="322" w:author="黄 建玲" w:date="2020-10-30T15:07:00Z">
              <w:r>
                <w:rPr>
                  <w:rFonts w:hint="eastAsia" w:asciiTheme="minorEastAsia" w:hAnsiTheme="minorEastAsia"/>
                  <w:b/>
                  <w:bCs/>
                  <w:color w:val="000000"/>
                  <w:sz w:val="18"/>
                  <w:szCs w:val="18"/>
                </w:rPr>
                <w:t>可售计容面积（㎡）</w:t>
              </w:r>
            </w:ins>
          </w:p>
        </w:tc>
        <w:tc>
          <w:tcPr>
            <w:tcW w:w="1301" w:type="pct"/>
            <w:shd w:val="clear" w:color="auto" w:fill="C0B272"/>
            <w:vAlign w:val="center"/>
          </w:tcPr>
          <w:p>
            <w:pPr>
              <w:jc w:val="center"/>
              <w:rPr>
                <w:ins w:id="323" w:author="黄 建玲" w:date="2020-10-30T15:07:00Z"/>
                <w:rFonts w:asciiTheme="minorEastAsia" w:hAnsiTheme="minorEastAsia"/>
                <w:b/>
                <w:bCs/>
                <w:color w:val="000000"/>
                <w:sz w:val="18"/>
                <w:szCs w:val="18"/>
              </w:rPr>
            </w:pPr>
            <w:ins w:id="324" w:author="黄 建玲" w:date="2020-10-30T15:07:00Z">
              <w:r>
                <w:rPr>
                  <w:rFonts w:hint="eastAsia" w:asciiTheme="minorEastAsia" w:hAnsiTheme="minorEastAsia"/>
                  <w:b/>
                  <w:bCs/>
                  <w:color w:val="000000"/>
                  <w:sz w:val="18"/>
                  <w:szCs w:val="18"/>
                </w:rPr>
                <w:t>备注</w:t>
              </w:r>
            </w:ins>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283" w:hRule="atLeast"/>
          <w:ins w:id="325" w:author="黄 建玲" w:date="2020-10-30T15:07:00Z"/>
        </w:trPr>
        <w:tc>
          <w:tcPr>
            <w:tcW w:w="1903" w:type="pct"/>
            <w:shd w:val="clear" w:color="auto" w:fill="auto"/>
            <w:noWrap/>
            <w:vAlign w:val="center"/>
          </w:tcPr>
          <w:p>
            <w:pPr>
              <w:jc w:val="center"/>
              <w:rPr>
                <w:ins w:id="326" w:author="黄 建玲" w:date="2020-10-30T15:07:00Z"/>
                <w:rFonts w:asciiTheme="minorEastAsia" w:hAnsiTheme="minorEastAsia"/>
                <w:color w:val="000000"/>
                <w:sz w:val="18"/>
                <w:szCs w:val="18"/>
              </w:rPr>
            </w:pPr>
            <w:ins w:id="327" w:author="黄 建玲" w:date="2020-10-30T15:07:00Z">
              <w:r>
                <w:rPr>
                  <w:rFonts w:hint="eastAsia" w:asciiTheme="minorEastAsia" w:hAnsiTheme="minorEastAsia"/>
                  <w:color w:val="000000"/>
                  <w:sz w:val="18"/>
                  <w:szCs w:val="18"/>
                </w:rPr>
                <w:t>用地面积</w:t>
              </w:r>
            </w:ins>
          </w:p>
        </w:tc>
        <w:tc>
          <w:tcPr>
            <w:tcW w:w="949" w:type="pct"/>
            <w:shd w:val="clear" w:color="auto" w:fill="auto"/>
            <w:noWrap/>
            <w:vAlign w:val="center"/>
          </w:tcPr>
          <w:p>
            <w:pPr>
              <w:jc w:val="center"/>
              <w:rPr>
                <w:ins w:id="328" w:author="黄 建玲" w:date="2020-10-30T15:07:00Z"/>
                <w:rFonts w:asciiTheme="minorEastAsia" w:hAnsiTheme="minorEastAsia"/>
                <w:color w:val="000000"/>
                <w:sz w:val="18"/>
                <w:szCs w:val="18"/>
              </w:rPr>
            </w:pPr>
            <w:ins w:id="329" w:author="黄 建玲" w:date="2020-10-30T15:07:00Z">
              <w:r>
                <w:rPr>
                  <w:rFonts w:hint="eastAsia" w:asciiTheme="minorEastAsia" w:hAnsiTheme="minorEastAsia"/>
                  <w:color w:val="000000"/>
                  <w:sz w:val="18"/>
                  <w:szCs w:val="18"/>
                </w:rPr>
                <w:t>45114.98</w:t>
              </w:r>
            </w:ins>
          </w:p>
        </w:tc>
        <w:tc>
          <w:tcPr>
            <w:tcW w:w="847" w:type="pct"/>
            <w:shd w:val="clear" w:color="auto" w:fill="auto"/>
            <w:noWrap/>
            <w:vAlign w:val="center"/>
          </w:tcPr>
          <w:p>
            <w:pPr>
              <w:jc w:val="center"/>
              <w:rPr>
                <w:ins w:id="330" w:author="黄 建玲" w:date="2020-10-30T15:07:00Z"/>
              </w:rPr>
            </w:pPr>
            <w:ins w:id="331" w:author="黄 建玲" w:date="2020-10-30T15:07:00Z">
              <w:r>
                <w:rPr>
                  <w:rFonts w:hint="eastAsia" w:asciiTheme="minorEastAsia" w:hAnsiTheme="minorEastAsia"/>
                  <w:color w:val="000000"/>
                  <w:sz w:val="18"/>
                  <w:szCs w:val="18"/>
                </w:rPr>
                <w:t>——</w:t>
              </w:r>
            </w:ins>
          </w:p>
        </w:tc>
        <w:tc>
          <w:tcPr>
            <w:tcW w:w="1301" w:type="pct"/>
            <w:shd w:val="clear" w:color="auto" w:fill="auto"/>
            <w:noWrap/>
            <w:vAlign w:val="center"/>
          </w:tcPr>
          <w:p>
            <w:pPr>
              <w:jc w:val="center"/>
              <w:rPr>
                <w:ins w:id="332" w:author="黄 建玲" w:date="2020-10-30T15:07:00Z"/>
                <w:rFonts w:asciiTheme="minorEastAsia" w:hAnsiTheme="minorEastAsia"/>
                <w:color w:val="000000"/>
                <w:sz w:val="18"/>
                <w:szCs w:val="18"/>
              </w:rPr>
            </w:pPr>
            <w:ins w:id="333" w:author="黄 建玲" w:date="2020-10-30T15:07:00Z">
              <w:r>
                <w:rPr>
                  <w:rFonts w:hint="eastAsia" w:asciiTheme="minorEastAsia" w:hAnsiTheme="minorEastAsia"/>
                  <w:color w:val="000000"/>
                  <w:sz w:val="18"/>
                  <w:szCs w:val="18"/>
                </w:rPr>
                <w:t>——</w:t>
              </w:r>
            </w:ins>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283" w:hRule="atLeast"/>
          <w:ins w:id="334" w:author="黄 建玲" w:date="2020-10-30T15:07:00Z"/>
        </w:trPr>
        <w:tc>
          <w:tcPr>
            <w:tcW w:w="1903" w:type="pct"/>
            <w:shd w:val="clear" w:color="auto" w:fill="auto"/>
            <w:noWrap/>
            <w:vAlign w:val="center"/>
          </w:tcPr>
          <w:p>
            <w:pPr>
              <w:jc w:val="center"/>
              <w:rPr>
                <w:ins w:id="335" w:author="黄 建玲" w:date="2020-10-30T15:07:00Z"/>
                <w:rFonts w:asciiTheme="minorEastAsia" w:hAnsiTheme="minorEastAsia"/>
                <w:color w:val="000000"/>
                <w:sz w:val="18"/>
                <w:szCs w:val="18"/>
              </w:rPr>
            </w:pPr>
            <w:ins w:id="336" w:author="黄 建玲" w:date="2020-10-30T15:07:00Z">
              <w:r>
                <w:rPr>
                  <w:rFonts w:hint="eastAsia" w:asciiTheme="minorEastAsia" w:hAnsiTheme="minorEastAsia"/>
                  <w:color w:val="000000"/>
                  <w:sz w:val="18"/>
                  <w:szCs w:val="18"/>
                </w:rPr>
                <w:t>规划容积率</w:t>
              </w:r>
            </w:ins>
          </w:p>
        </w:tc>
        <w:tc>
          <w:tcPr>
            <w:tcW w:w="949" w:type="pct"/>
            <w:shd w:val="clear" w:color="auto" w:fill="auto"/>
            <w:noWrap/>
            <w:vAlign w:val="center"/>
          </w:tcPr>
          <w:p>
            <w:pPr>
              <w:jc w:val="center"/>
              <w:rPr>
                <w:ins w:id="337" w:author="黄 建玲" w:date="2020-10-30T15:07:00Z"/>
                <w:rFonts w:asciiTheme="minorEastAsia" w:hAnsiTheme="minorEastAsia"/>
                <w:color w:val="000000"/>
                <w:sz w:val="18"/>
                <w:szCs w:val="18"/>
              </w:rPr>
            </w:pPr>
            <w:ins w:id="338" w:author="黄 建玲" w:date="2020-10-30T15:07:00Z">
              <w:r>
                <w:rPr>
                  <w:rFonts w:hint="eastAsia" w:asciiTheme="minorEastAsia" w:hAnsiTheme="minorEastAsia"/>
                  <w:color w:val="000000"/>
                  <w:sz w:val="18"/>
                  <w:szCs w:val="18"/>
                </w:rPr>
                <w:t>1.80</w:t>
              </w:r>
            </w:ins>
          </w:p>
        </w:tc>
        <w:tc>
          <w:tcPr>
            <w:tcW w:w="847" w:type="pct"/>
            <w:shd w:val="clear" w:color="auto" w:fill="auto"/>
            <w:noWrap/>
            <w:vAlign w:val="center"/>
          </w:tcPr>
          <w:p>
            <w:pPr>
              <w:jc w:val="center"/>
              <w:rPr>
                <w:ins w:id="339" w:author="黄 建玲" w:date="2020-10-30T15:07:00Z"/>
              </w:rPr>
            </w:pPr>
            <w:ins w:id="340" w:author="黄 建玲" w:date="2020-10-30T15:07:00Z">
              <w:r>
                <w:rPr>
                  <w:rFonts w:hint="eastAsia" w:asciiTheme="minorEastAsia" w:hAnsiTheme="minorEastAsia"/>
                  <w:color w:val="000000"/>
                  <w:sz w:val="18"/>
                  <w:szCs w:val="18"/>
                </w:rPr>
                <w:t>——</w:t>
              </w:r>
            </w:ins>
          </w:p>
        </w:tc>
        <w:tc>
          <w:tcPr>
            <w:tcW w:w="1301" w:type="pct"/>
            <w:shd w:val="clear" w:color="auto" w:fill="auto"/>
            <w:vAlign w:val="center"/>
          </w:tcPr>
          <w:p>
            <w:pPr>
              <w:jc w:val="center"/>
              <w:rPr>
                <w:ins w:id="341" w:author="黄 建玲" w:date="2020-10-30T15:07:00Z"/>
                <w:rFonts w:asciiTheme="minorEastAsia" w:hAnsiTheme="minorEastAsia"/>
                <w:color w:val="000000"/>
                <w:sz w:val="18"/>
                <w:szCs w:val="18"/>
              </w:rPr>
            </w:pPr>
            <w:ins w:id="342" w:author="黄 建玲" w:date="2020-10-30T15:07:00Z">
              <w:r>
                <w:rPr>
                  <w:rFonts w:hint="eastAsia" w:asciiTheme="minorEastAsia" w:hAnsiTheme="minorEastAsia"/>
                  <w:color w:val="000000"/>
                  <w:sz w:val="18"/>
                  <w:szCs w:val="18"/>
                </w:rPr>
                <w:t>——</w:t>
              </w:r>
            </w:ins>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283" w:hRule="atLeast"/>
          <w:ins w:id="343" w:author="黄 建玲" w:date="2020-10-30T15:07:00Z"/>
        </w:trPr>
        <w:tc>
          <w:tcPr>
            <w:tcW w:w="1903" w:type="pct"/>
            <w:shd w:val="clear" w:color="auto" w:fill="auto"/>
            <w:vAlign w:val="center"/>
          </w:tcPr>
          <w:p>
            <w:pPr>
              <w:jc w:val="center"/>
              <w:rPr>
                <w:ins w:id="344" w:author="黄 建玲" w:date="2020-10-30T15:07:00Z"/>
                <w:rFonts w:asciiTheme="minorEastAsia" w:hAnsiTheme="minorEastAsia"/>
                <w:b/>
                <w:bCs/>
                <w:color w:val="000000"/>
                <w:sz w:val="18"/>
                <w:szCs w:val="18"/>
              </w:rPr>
            </w:pPr>
            <w:ins w:id="345" w:author="黄 建玲" w:date="2020-10-30T15:07:00Z">
              <w:r>
                <w:rPr>
                  <w:rFonts w:hint="eastAsia" w:asciiTheme="minorEastAsia" w:hAnsiTheme="minorEastAsia"/>
                  <w:b/>
                  <w:bCs/>
                  <w:color w:val="000000"/>
                  <w:sz w:val="18"/>
                  <w:szCs w:val="18"/>
                </w:rPr>
                <w:t>规划总建筑面积</w:t>
              </w:r>
            </w:ins>
          </w:p>
        </w:tc>
        <w:tc>
          <w:tcPr>
            <w:tcW w:w="949" w:type="pct"/>
            <w:shd w:val="clear" w:color="auto" w:fill="auto"/>
            <w:noWrap/>
            <w:vAlign w:val="center"/>
          </w:tcPr>
          <w:p>
            <w:pPr>
              <w:jc w:val="center"/>
              <w:rPr>
                <w:ins w:id="346" w:author="黄 建玲" w:date="2020-10-30T15:07:00Z"/>
                <w:rFonts w:asciiTheme="minorEastAsia" w:hAnsiTheme="minorEastAsia"/>
                <w:b/>
                <w:bCs/>
                <w:color w:val="000000"/>
                <w:sz w:val="18"/>
                <w:szCs w:val="18"/>
              </w:rPr>
            </w:pPr>
            <w:ins w:id="347" w:author="黄 建玲" w:date="2020-10-30T15:07:00Z">
              <w:r>
                <w:rPr>
                  <w:rFonts w:hint="eastAsia" w:asciiTheme="minorEastAsia" w:hAnsiTheme="minorEastAsia"/>
                  <w:b/>
                  <w:bCs/>
                  <w:color w:val="000000"/>
                  <w:sz w:val="18"/>
                  <w:szCs w:val="18"/>
                </w:rPr>
                <w:t xml:space="preserve">110364.97 </w:t>
              </w:r>
            </w:ins>
          </w:p>
        </w:tc>
        <w:tc>
          <w:tcPr>
            <w:tcW w:w="847" w:type="pct"/>
            <w:shd w:val="clear" w:color="auto" w:fill="auto"/>
            <w:noWrap/>
            <w:vAlign w:val="center"/>
          </w:tcPr>
          <w:p>
            <w:pPr>
              <w:jc w:val="center"/>
              <w:rPr>
                <w:ins w:id="348" w:author="黄 建玲" w:date="2020-10-30T15:07:00Z"/>
                <w:rFonts w:asciiTheme="minorEastAsia" w:hAnsiTheme="minorEastAsia"/>
                <w:b/>
                <w:bCs/>
                <w:color w:val="000000"/>
                <w:sz w:val="18"/>
                <w:szCs w:val="18"/>
              </w:rPr>
            </w:pPr>
            <w:ins w:id="349" w:author="黄 建玲" w:date="2020-10-30T15:07:00Z">
              <w:r>
                <w:rPr>
                  <w:rFonts w:hint="eastAsia" w:asciiTheme="minorEastAsia" w:hAnsiTheme="minorEastAsia"/>
                  <w:b/>
                  <w:bCs/>
                  <w:color w:val="000000"/>
                  <w:sz w:val="18"/>
                  <w:szCs w:val="18"/>
                </w:rPr>
                <w:t xml:space="preserve">99205.70 </w:t>
              </w:r>
            </w:ins>
          </w:p>
        </w:tc>
        <w:tc>
          <w:tcPr>
            <w:tcW w:w="1301" w:type="pct"/>
            <w:shd w:val="clear" w:color="auto" w:fill="auto"/>
            <w:noWrap/>
            <w:vAlign w:val="center"/>
          </w:tcPr>
          <w:p>
            <w:pPr>
              <w:jc w:val="center"/>
              <w:rPr>
                <w:ins w:id="350" w:author="黄 建玲" w:date="2020-10-30T15:07:00Z"/>
                <w:rFonts w:asciiTheme="minorEastAsia" w:hAnsiTheme="minorEastAsia"/>
                <w:color w:val="000000"/>
                <w:sz w:val="18"/>
                <w:szCs w:val="18"/>
              </w:rPr>
            </w:pPr>
            <w:ins w:id="351" w:author="黄 建玲" w:date="2020-10-30T15:07:00Z">
              <w:r>
                <w:rPr>
                  <w:rFonts w:hint="eastAsia" w:asciiTheme="minorEastAsia" w:hAnsiTheme="minorEastAsia"/>
                  <w:color w:val="000000"/>
                  <w:sz w:val="18"/>
                  <w:szCs w:val="18"/>
                </w:rPr>
                <w:t>——</w:t>
              </w:r>
            </w:ins>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283" w:hRule="atLeast"/>
          <w:ins w:id="352" w:author="黄 建玲" w:date="2020-10-30T15:07:00Z"/>
        </w:trPr>
        <w:tc>
          <w:tcPr>
            <w:tcW w:w="1903" w:type="pct"/>
            <w:shd w:val="clear" w:color="auto" w:fill="auto"/>
            <w:noWrap/>
            <w:vAlign w:val="center"/>
          </w:tcPr>
          <w:p>
            <w:pPr>
              <w:jc w:val="center"/>
              <w:rPr>
                <w:ins w:id="353" w:author="黄 建玲" w:date="2020-10-30T15:07:00Z"/>
                <w:rFonts w:asciiTheme="minorEastAsia" w:hAnsiTheme="minorEastAsia"/>
                <w:b/>
                <w:bCs/>
                <w:color w:val="000000"/>
                <w:sz w:val="18"/>
                <w:szCs w:val="18"/>
              </w:rPr>
            </w:pPr>
            <w:ins w:id="354" w:author="黄 建玲" w:date="2020-10-30T15:07:00Z">
              <w:r>
                <w:rPr>
                  <w:rFonts w:hint="eastAsia" w:asciiTheme="minorEastAsia" w:hAnsiTheme="minorEastAsia"/>
                  <w:b/>
                  <w:bCs/>
                  <w:color w:val="000000"/>
                  <w:sz w:val="18"/>
                  <w:szCs w:val="18"/>
                </w:rPr>
                <w:t>地上建筑面积</w:t>
              </w:r>
            </w:ins>
          </w:p>
        </w:tc>
        <w:tc>
          <w:tcPr>
            <w:tcW w:w="949" w:type="pct"/>
            <w:shd w:val="clear" w:color="auto" w:fill="auto"/>
            <w:noWrap/>
            <w:vAlign w:val="center"/>
          </w:tcPr>
          <w:p>
            <w:pPr>
              <w:jc w:val="center"/>
              <w:rPr>
                <w:ins w:id="355" w:author="黄 建玲" w:date="2020-10-30T15:07:00Z"/>
                <w:rFonts w:asciiTheme="minorEastAsia" w:hAnsiTheme="minorEastAsia"/>
                <w:b/>
                <w:bCs/>
                <w:color w:val="000000"/>
                <w:sz w:val="18"/>
                <w:szCs w:val="18"/>
              </w:rPr>
            </w:pPr>
            <w:ins w:id="356" w:author="黄 建玲" w:date="2020-10-30T15:07:00Z">
              <w:r>
                <w:rPr>
                  <w:rFonts w:hint="eastAsia" w:asciiTheme="minorEastAsia" w:hAnsiTheme="minorEastAsia"/>
                  <w:b/>
                  <w:bCs/>
                  <w:color w:val="000000"/>
                  <w:sz w:val="18"/>
                  <w:szCs w:val="18"/>
                </w:rPr>
                <w:t xml:space="preserve">82710.98 </w:t>
              </w:r>
            </w:ins>
          </w:p>
        </w:tc>
        <w:tc>
          <w:tcPr>
            <w:tcW w:w="847" w:type="pct"/>
            <w:shd w:val="clear" w:color="auto" w:fill="auto"/>
            <w:noWrap/>
            <w:vAlign w:val="center"/>
          </w:tcPr>
          <w:p>
            <w:pPr>
              <w:jc w:val="center"/>
              <w:rPr>
                <w:ins w:id="357" w:author="黄 建玲" w:date="2020-10-30T15:07:00Z"/>
                <w:rFonts w:asciiTheme="minorEastAsia" w:hAnsiTheme="minorEastAsia"/>
                <w:b/>
                <w:bCs/>
                <w:color w:val="000000"/>
                <w:sz w:val="18"/>
                <w:szCs w:val="18"/>
              </w:rPr>
            </w:pPr>
            <w:ins w:id="358" w:author="黄 建玲" w:date="2020-10-30T15:07:00Z">
              <w:r>
                <w:rPr>
                  <w:rFonts w:hint="eastAsia" w:asciiTheme="minorEastAsia" w:hAnsiTheme="minorEastAsia"/>
                  <w:b/>
                  <w:bCs/>
                  <w:color w:val="000000"/>
                  <w:sz w:val="18"/>
                  <w:szCs w:val="18"/>
                </w:rPr>
                <w:t xml:space="preserve">78533.70 </w:t>
              </w:r>
            </w:ins>
          </w:p>
        </w:tc>
        <w:tc>
          <w:tcPr>
            <w:tcW w:w="1301" w:type="pct"/>
            <w:shd w:val="clear" w:color="auto" w:fill="auto"/>
            <w:noWrap/>
            <w:vAlign w:val="center"/>
          </w:tcPr>
          <w:p>
            <w:pPr>
              <w:jc w:val="center"/>
              <w:rPr>
                <w:ins w:id="359" w:author="黄 建玲" w:date="2020-10-30T15:07:00Z"/>
                <w:rFonts w:asciiTheme="minorEastAsia" w:hAnsiTheme="minorEastAsia"/>
                <w:color w:val="000000"/>
                <w:sz w:val="18"/>
                <w:szCs w:val="18"/>
              </w:rPr>
            </w:pPr>
            <w:ins w:id="360" w:author="黄 建玲" w:date="2020-10-30T15:07:00Z">
              <w:r>
                <w:rPr>
                  <w:rFonts w:hint="eastAsia" w:asciiTheme="minorEastAsia" w:hAnsiTheme="minorEastAsia"/>
                  <w:color w:val="000000"/>
                  <w:sz w:val="18"/>
                  <w:szCs w:val="18"/>
                </w:rPr>
                <w:t>——</w:t>
              </w:r>
            </w:ins>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283" w:hRule="atLeast"/>
          <w:ins w:id="361" w:author="黄 建玲" w:date="2020-10-30T15:07:00Z"/>
        </w:trPr>
        <w:tc>
          <w:tcPr>
            <w:tcW w:w="1903" w:type="pct"/>
            <w:shd w:val="clear" w:color="auto" w:fill="auto"/>
            <w:noWrap/>
            <w:vAlign w:val="center"/>
          </w:tcPr>
          <w:p>
            <w:pPr>
              <w:jc w:val="center"/>
              <w:rPr>
                <w:ins w:id="362" w:author="黄 建玲" w:date="2020-10-30T15:07:00Z"/>
                <w:rFonts w:asciiTheme="minorEastAsia" w:hAnsiTheme="minorEastAsia"/>
                <w:b/>
                <w:bCs/>
                <w:color w:val="000000"/>
                <w:sz w:val="18"/>
                <w:szCs w:val="18"/>
              </w:rPr>
            </w:pPr>
            <w:ins w:id="363" w:author="黄 建玲" w:date="2020-10-30T15:07:00Z">
              <w:r>
                <w:rPr>
                  <w:rFonts w:hint="eastAsia" w:asciiTheme="minorEastAsia" w:hAnsiTheme="minorEastAsia"/>
                  <w:b/>
                  <w:bCs/>
                  <w:color w:val="000000"/>
                  <w:sz w:val="18"/>
                  <w:szCs w:val="18"/>
                </w:rPr>
                <w:t>地上计容建筑面积</w:t>
              </w:r>
            </w:ins>
          </w:p>
        </w:tc>
        <w:tc>
          <w:tcPr>
            <w:tcW w:w="949" w:type="pct"/>
            <w:shd w:val="clear" w:color="auto" w:fill="auto"/>
            <w:noWrap/>
            <w:vAlign w:val="center"/>
          </w:tcPr>
          <w:p>
            <w:pPr>
              <w:jc w:val="center"/>
              <w:rPr>
                <w:ins w:id="364" w:author="黄 建玲" w:date="2020-10-30T15:07:00Z"/>
                <w:rFonts w:asciiTheme="minorEastAsia" w:hAnsiTheme="minorEastAsia"/>
                <w:b/>
                <w:bCs/>
                <w:color w:val="000000"/>
                <w:sz w:val="18"/>
                <w:szCs w:val="18"/>
              </w:rPr>
            </w:pPr>
            <w:ins w:id="365" w:author="黄 建玲" w:date="2020-10-30T15:07:00Z">
              <w:r>
                <w:rPr>
                  <w:rFonts w:hint="eastAsia" w:asciiTheme="minorEastAsia" w:hAnsiTheme="minorEastAsia"/>
                  <w:b/>
                  <w:bCs/>
                  <w:color w:val="000000"/>
                  <w:sz w:val="18"/>
                  <w:szCs w:val="18"/>
                </w:rPr>
                <w:t xml:space="preserve">81206.98 </w:t>
              </w:r>
            </w:ins>
          </w:p>
        </w:tc>
        <w:tc>
          <w:tcPr>
            <w:tcW w:w="847" w:type="pct"/>
            <w:shd w:val="clear" w:color="auto" w:fill="auto"/>
            <w:noWrap/>
            <w:vAlign w:val="center"/>
          </w:tcPr>
          <w:p>
            <w:pPr>
              <w:jc w:val="center"/>
              <w:rPr>
                <w:ins w:id="366" w:author="黄 建玲" w:date="2020-10-30T15:07:00Z"/>
                <w:rFonts w:asciiTheme="minorEastAsia" w:hAnsiTheme="minorEastAsia"/>
                <w:b/>
                <w:bCs/>
                <w:color w:val="000000"/>
                <w:sz w:val="18"/>
                <w:szCs w:val="18"/>
              </w:rPr>
            </w:pPr>
            <w:ins w:id="367" w:author="黄 建玲" w:date="2020-10-30T15:07:00Z">
              <w:r>
                <w:rPr>
                  <w:rFonts w:hint="eastAsia" w:asciiTheme="minorEastAsia" w:hAnsiTheme="minorEastAsia"/>
                  <w:color w:val="000000"/>
                  <w:sz w:val="18"/>
                  <w:szCs w:val="18"/>
                </w:rPr>
                <w:t>——</w:t>
              </w:r>
            </w:ins>
          </w:p>
        </w:tc>
        <w:tc>
          <w:tcPr>
            <w:tcW w:w="1301" w:type="pct"/>
            <w:shd w:val="clear" w:color="auto" w:fill="auto"/>
            <w:noWrap/>
            <w:vAlign w:val="center"/>
          </w:tcPr>
          <w:p>
            <w:pPr>
              <w:jc w:val="center"/>
              <w:rPr>
                <w:ins w:id="368" w:author="黄 建玲" w:date="2020-10-30T15:07:00Z"/>
                <w:rFonts w:asciiTheme="minorEastAsia" w:hAnsiTheme="minorEastAsia"/>
                <w:color w:val="000000"/>
                <w:sz w:val="18"/>
                <w:szCs w:val="18"/>
              </w:rPr>
            </w:pPr>
            <w:ins w:id="369" w:author="黄 建玲" w:date="2020-10-30T15:07:00Z">
              <w:r>
                <w:rPr>
                  <w:rFonts w:hint="eastAsia" w:asciiTheme="minorEastAsia" w:hAnsiTheme="minorEastAsia"/>
                  <w:color w:val="000000"/>
                  <w:sz w:val="18"/>
                  <w:szCs w:val="18"/>
                </w:rPr>
                <w:t>——</w:t>
              </w:r>
            </w:ins>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283" w:hRule="atLeast"/>
          <w:ins w:id="370" w:author="黄 建玲" w:date="2020-10-30T15:07:00Z"/>
        </w:trPr>
        <w:tc>
          <w:tcPr>
            <w:tcW w:w="1903" w:type="pct"/>
            <w:shd w:val="clear" w:color="auto" w:fill="auto"/>
            <w:vAlign w:val="center"/>
          </w:tcPr>
          <w:p>
            <w:pPr>
              <w:jc w:val="center"/>
              <w:rPr>
                <w:ins w:id="371" w:author="黄 建玲" w:date="2020-10-30T15:07:00Z"/>
                <w:rFonts w:asciiTheme="minorEastAsia" w:hAnsiTheme="minorEastAsia"/>
                <w:color w:val="000000"/>
                <w:sz w:val="18"/>
                <w:szCs w:val="18"/>
              </w:rPr>
            </w:pPr>
            <w:ins w:id="372" w:author="黄 建玲" w:date="2020-10-30T15:07:00Z">
              <w:r>
                <w:rPr>
                  <w:rFonts w:hint="eastAsia" w:asciiTheme="minorEastAsia" w:hAnsiTheme="minorEastAsia"/>
                  <w:color w:val="000000"/>
                  <w:sz w:val="18"/>
                  <w:szCs w:val="18"/>
                </w:rPr>
                <w:t>高层</w:t>
              </w:r>
            </w:ins>
          </w:p>
        </w:tc>
        <w:tc>
          <w:tcPr>
            <w:tcW w:w="949" w:type="pct"/>
            <w:shd w:val="clear" w:color="auto" w:fill="auto"/>
            <w:noWrap/>
            <w:vAlign w:val="center"/>
          </w:tcPr>
          <w:p>
            <w:pPr>
              <w:jc w:val="center"/>
              <w:rPr>
                <w:ins w:id="373" w:author="黄 建玲" w:date="2020-10-30T15:07:00Z"/>
                <w:rFonts w:asciiTheme="minorEastAsia" w:hAnsiTheme="minorEastAsia"/>
                <w:color w:val="000000"/>
                <w:sz w:val="18"/>
                <w:szCs w:val="18"/>
              </w:rPr>
            </w:pPr>
            <w:ins w:id="374" w:author="黄 建玲" w:date="2020-10-30T15:07:00Z">
              <w:r>
                <w:rPr>
                  <w:rFonts w:hint="eastAsia" w:asciiTheme="minorEastAsia" w:hAnsiTheme="minorEastAsia"/>
                  <w:color w:val="000000"/>
                  <w:sz w:val="18"/>
                  <w:szCs w:val="18"/>
                </w:rPr>
                <w:t xml:space="preserve">25963.98 </w:t>
              </w:r>
            </w:ins>
          </w:p>
        </w:tc>
        <w:tc>
          <w:tcPr>
            <w:tcW w:w="847" w:type="pct"/>
            <w:shd w:val="clear" w:color="auto" w:fill="auto"/>
            <w:noWrap/>
            <w:vAlign w:val="center"/>
          </w:tcPr>
          <w:p>
            <w:pPr>
              <w:jc w:val="center"/>
              <w:rPr>
                <w:ins w:id="375" w:author="黄 建玲" w:date="2020-10-30T15:07:00Z"/>
                <w:rFonts w:asciiTheme="minorEastAsia" w:hAnsiTheme="minorEastAsia"/>
                <w:color w:val="000000"/>
                <w:sz w:val="18"/>
                <w:szCs w:val="18"/>
              </w:rPr>
            </w:pPr>
            <w:ins w:id="376" w:author="黄 建玲" w:date="2020-10-30T15:07:00Z">
              <w:r>
                <w:rPr>
                  <w:rFonts w:hint="eastAsia" w:asciiTheme="minorEastAsia" w:hAnsiTheme="minorEastAsia"/>
                  <w:color w:val="000000"/>
                  <w:sz w:val="18"/>
                  <w:szCs w:val="18"/>
                </w:rPr>
                <w:t xml:space="preserve">27781.46 </w:t>
              </w:r>
            </w:ins>
          </w:p>
        </w:tc>
        <w:tc>
          <w:tcPr>
            <w:tcW w:w="1301" w:type="pct"/>
            <w:shd w:val="clear" w:color="auto" w:fill="auto"/>
            <w:vAlign w:val="center"/>
          </w:tcPr>
          <w:p>
            <w:pPr>
              <w:jc w:val="center"/>
              <w:rPr>
                <w:ins w:id="377" w:author="黄 建玲" w:date="2020-10-30T15:07:00Z"/>
                <w:rFonts w:asciiTheme="minorEastAsia" w:hAnsiTheme="minorEastAsia"/>
                <w:color w:val="000000"/>
                <w:sz w:val="18"/>
                <w:szCs w:val="18"/>
              </w:rPr>
            </w:pPr>
            <w:ins w:id="378" w:author="黄 建玲" w:date="2020-10-30T15:07:00Z">
              <w:r>
                <w:rPr>
                  <w:rFonts w:hint="eastAsia" w:asciiTheme="minorEastAsia" w:hAnsiTheme="minorEastAsia"/>
                  <w:color w:val="000000"/>
                  <w:sz w:val="18"/>
                  <w:szCs w:val="18"/>
                </w:rPr>
                <w:t>可售</w:t>
              </w:r>
            </w:ins>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283" w:hRule="atLeast"/>
          <w:ins w:id="379" w:author="黄 建玲" w:date="2020-10-30T15:07:00Z"/>
        </w:trPr>
        <w:tc>
          <w:tcPr>
            <w:tcW w:w="1903" w:type="pct"/>
            <w:shd w:val="clear" w:color="auto" w:fill="auto"/>
            <w:noWrap/>
            <w:vAlign w:val="center"/>
          </w:tcPr>
          <w:p>
            <w:pPr>
              <w:jc w:val="center"/>
              <w:rPr>
                <w:ins w:id="380" w:author="黄 建玲" w:date="2020-10-30T15:07:00Z"/>
                <w:rFonts w:asciiTheme="minorEastAsia" w:hAnsiTheme="minorEastAsia"/>
                <w:color w:val="000000"/>
                <w:sz w:val="18"/>
                <w:szCs w:val="18"/>
              </w:rPr>
            </w:pPr>
            <w:ins w:id="381" w:author="黄 建玲" w:date="2020-10-30T15:07:00Z">
              <w:r>
                <w:rPr>
                  <w:rFonts w:hint="eastAsia" w:asciiTheme="minorEastAsia" w:hAnsiTheme="minorEastAsia"/>
                  <w:color w:val="000000"/>
                  <w:sz w:val="18"/>
                  <w:szCs w:val="18"/>
                </w:rPr>
                <w:t>小高层</w:t>
              </w:r>
            </w:ins>
          </w:p>
        </w:tc>
        <w:tc>
          <w:tcPr>
            <w:tcW w:w="949" w:type="pct"/>
            <w:shd w:val="clear" w:color="auto" w:fill="auto"/>
            <w:noWrap/>
            <w:vAlign w:val="center"/>
          </w:tcPr>
          <w:p>
            <w:pPr>
              <w:jc w:val="center"/>
              <w:rPr>
                <w:ins w:id="382" w:author="黄 建玲" w:date="2020-10-30T15:07:00Z"/>
                <w:rFonts w:asciiTheme="minorEastAsia" w:hAnsiTheme="minorEastAsia"/>
                <w:color w:val="000000"/>
                <w:sz w:val="18"/>
                <w:szCs w:val="18"/>
              </w:rPr>
            </w:pPr>
            <w:ins w:id="383" w:author="黄 建玲" w:date="2020-10-30T15:07:00Z">
              <w:r>
                <w:rPr>
                  <w:rFonts w:hint="eastAsia" w:asciiTheme="minorEastAsia" w:hAnsiTheme="minorEastAsia"/>
                  <w:color w:val="000000"/>
                  <w:sz w:val="18"/>
                  <w:szCs w:val="18"/>
                </w:rPr>
                <w:t xml:space="preserve">47432.00 </w:t>
              </w:r>
            </w:ins>
          </w:p>
        </w:tc>
        <w:tc>
          <w:tcPr>
            <w:tcW w:w="847" w:type="pct"/>
            <w:shd w:val="clear" w:color="auto" w:fill="auto"/>
            <w:noWrap/>
            <w:vAlign w:val="center"/>
          </w:tcPr>
          <w:p>
            <w:pPr>
              <w:jc w:val="center"/>
              <w:rPr>
                <w:ins w:id="384" w:author="黄 建玲" w:date="2020-10-30T15:07:00Z"/>
                <w:rFonts w:asciiTheme="minorEastAsia" w:hAnsiTheme="minorEastAsia"/>
                <w:color w:val="000000"/>
                <w:sz w:val="18"/>
                <w:szCs w:val="18"/>
              </w:rPr>
            </w:pPr>
            <w:ins w:id="385" w:author="黄 建玲" w:date="2020-10-30T15:07:00Z">
              <w:r>
                <w:rPr>
                  <w:rFonts w:hint="eastAsia" w:asciiTheme="minorEastAsia" w:hAnsiTheme="minorEastAsia"/>
                  <w:color w:val="000000"/>
                  <w:sz w:val="18"/>
                  <w:szCs w:val="18"/>
                </w:rPr>
                <w:t xml:space="preserve">50752.24 </w:t>
              </w:r>
            </w:ins>
          </w:p>
        </w:tc>
        <w:tc>
          <w:tcPr>
            <w:tcW w:w="1301" w:type="pct"/>
            <w:shd w:val="clear" w:color="auto" w:fill="auto"/>
            <w:vAlign w:val="center"/>
          </w:tcPr>
          <w:p>
            <w:pPr>
              <w:jc w:val="center"/>
              <w:rPr>
                <w:ins w:id="386" w:author="黄 建玲" w:date="2020-10-30T15:07:00Z"/>
                <w:rFonts w:asciiTheme="minorEastAsia" w:hAnsiTheme="minorEastAsia"/>
                <w:color w:val="000000"/>
                <w:sz w:val="18"/>
                <w:szCs w:val="18"/>
              </w:rPr>
            </w:pPr>
            <w:ins w:id="387" w:author="黄 建玲" w:date="2020-10-30T15:07:00Z">
              <w:r>
                <w:rPr>
                  <w:rFonts w:hint="eastAsia" w:asciiTheme="minorEastAsia" w:hAnsiTheme="minorEastAsia"/>
                  <w:color w:val="000000"/>
                  <w:sz w:val="18"/>
                  <w:szCs w:val="18"/>
                </w:rPr>
                <w:t>可售</w:t>
              </w:r>
            </w:ins>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283" w:hRule="atLeast"/>
          <w:ins w:id="388" w:author="黄 建玲" w:date="2020-10-30T15:07:00Z"/>
        </w:trPr>
        <w:tc>
          <w:tcPr>
            <w:tcW w:w="1903" w:type="pct"/>
            <w:shd w:val="clear" w:color="auto" w:fill="auto"/>
            <w:noWrap/>
            <w:vAlign w:val="center"/>
          </w:tcPr>
          <w:p>
            <w:pPr>
              <w:jc w:val="center"/>
              <w:rPr>
                <w:ins w:id="389" w:author="黄 建玲" w:date="2020-10-30T15:07:00Z"/>
                <w:rFonts w:asciiTheme="minorEastAsia" w:hAnsiTheme="minorEastAsia"/>
                <w:color w:val="000000"/>
                <w:sz w:val="18"/>
                <w:szCs w:val="18"/>
              </w:rPr>
            </w:pPr>
            <w:ins w:id="390" w:author="黄 建玲" w:date="2020-10-30T15:07:00Z">
              <w:r>
                <w:rPr>
                  <w:rFonts w:hint="eastAsia" w:asciiTheme="minorEastAsia" w:hAnsiTheme="minorEastAsia"/>
                  <w:color w:val="000000"/>
                  <w:sz w:val="18"/>
                  <w:szCs w:val="18"/>
                </w:rPr>
                <w:t>自持租赁住房</w:t>
              </w:r>
            </w:ins>
          </w:p>
        </w:tc>
        <w:tc>
          <w:tcPr>
            <w:tcW w:w="949" w:type="pct"/>
            <w:shd w:val="clear" w:color="auto" w:fill="auto"/>
            <w:noWrap/>
            <w:vAlign w:val="center"/>
          </w:tcPr>
          <w:p>
            <w:pPr>
              <w:jc w:val="center"/>
              <w:rPr>
                <w:ins w:id="391" w:author="黄 建玲" w:date="2020-10-30T15:07:00Z"/>
                <w:rFonts w:asciiTheme="minorEastAsia" w:hAnsiTheme="minorEastAsia"/>
                <w:color w:val="000000"/>
                <w:sz w:val="18"/>
                <w:szCs w:val="18"/>
              </w:rPr>
            </w:pPr>
            <w:ins w:id="392" w:author="黄 建玲" w:date="2020-10-30T15:07:00Z">
              <w:r>
                <w:rPr>
                  <w:rFonts w:hint="eastAsia" w:asciiTheme="minorEastAsia" w:hAnsiTheme="minorEastAsia"/>
                  <w:color w:val="000000"/>
                  <w:sz w:val="18"/>
                  <w:szCs w:val="18"/>
                </w:rPr>
                <w:t xml:space="preserve">6200.00 </w:t>
              </w:r>
            </w:ins>
          </w:p>
        </w:tc>
        <w:tc>
          <w:tcPr>
            <w:tcW w:w="847" w:type="pct"/>
            <w:shd w:val="clear" w:color="auto" w:fill="auto"/>
            <w:noWrap/>
            <w:vAlign w:val="center"/>
          </w:tcPr>
          <w:p>
            <w:pPr>
              <w:jc w:val="center"/>
              <w:rPr>
                <w:ins w:id="393" w:author="黄 建玲" w:date="2020-10-30T15:07:00Z"/>
                <w:rFonts w:asciiTheme="minorEastAsia" w:hAnsiTheme="minorEastAsia"/>
                <w:color w:val="000000"/>
                <w:sz w:val="18"/>
                <w:szCs w:val="18"/>
              </w:rPr>
            </w:pPr>
            <w:ins w:id="394" w:author="黄 建玲" w:date="2020-10-30T15:07:00Z">
              <w:r>
                <w:rPr>
                  <w:rFonts w:hint="eastAsia" w:asciiTheme="minorEastAsia" w:hAnsiTheme="minorEastAsia"/>
                  <w:color w:val="000000"/>
                  <w:sz w:val="18"/>
                  <w:szCs w:val="18"/>
                </w:rPr>
                <w:t xml:space="preserve">6634.00 </w:t>
              </w:r>
            </w:ins>
          </w:p>
        </w:tc>
        <w:tc>
          <w:tcPr>
            <w:tcW w:w="1301" w:type="pct"/>
            <w:shd w:val="clear" w:color="auto" w:fill="auto"/>
            <w:vAlign w:val="center"/>
          </w:tcPr>
          <w:p>
            <w:pPr>
              <w:jc w:val="center"/>
              <w:rPr>
                <w:ins w:id="395" w:author="黄 建玲" w:date="2020-10-30T15:07:00Z"/>
                <w:rFonts w:asciiTheme="minorEastAsia" w:hAnsiTheme="minorEastAsia"/>
                <w:color w:val="000000"/>
                <w:sz w:val="18"/>
                <w:szCs w:val="18"/>
              </w:rPr>
            </w:pPr>
            <w:ins w:id="396" w:author="黄 建玲" w:date="2020-10-30T15:07:00Z">
              <w:r>
                <w:rPr>
                  <w:rFonts w:hint="eastAsia" w:asciiTheme="minorEastAsia" w:hAnsiTheme="minorEastAsia"/>
                  <w:color w:val="000000"/>
                  <w:sz w:val="18"/>
                  <w:szCs w:val="18"/>
                </w:rPr>
                <w:t>自持</w:t>
              </w:r>
            </w:ins>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283" w:hRule="atLeast"/>
          <w:ins w:id="397" w:author="黄 建玲" w:date="2020-10-30T15:07:00Z"/>
        </w:trPr>
        <w:tc>
          <w:tcPr>
            <w:tcW w:w="1903" w:type="pct"/>
            <w:shd w:val="clear" w:color="auto" w:fill="auto"/>
            <w:noWrap/>
            <w:vAlign w:val="center"/>
          </w:tcPr>
          <w:p>
            <w:pPr>
              <w:jc w:val="center"/>
              <w:rPr>
                <w:ins w:id="398" w:author="黄 建玲" w:date="2020-10-30T15:07:00Z"/>
                <w:rFonts w:asciiTheme="minorEastAsia" w:hAnsiTheme="minorEastAsia"/>
                <w:color w:val="000000"/>
                <w:sz w:val="18"/>
                <w:szCs w:val="18"/>
              </w:rPr>
            </w:pPr>
            <w:ins w:id="399" w:author="黄 建玲" w:date="2020-10-30T15:07:00Z">
              <w:r>
                <w:rPr>
                  <w:rFonts w:hint="eastAsia" w:asciiTheme="minorEastAsia" w:hAnsiTheme="minorEastAsia"/>
                  <w:color w:val="000000"/>
                  <w:sz w:val="18"/>
                  <w:szCs w:val="18"/>
                </w:rPr>
                <w:t>物业用房</w:t>
              </w:r>
            </w:ins>
          </w:p>
        </w:tc>
        <w:tc>
          <w:tcPr>
            <w:tcW w:w="949" w:type="pct"/>
            <w:shd w:val="clear" w:color="auto" w:fill="auto"/>
            <w:noWrap/>
            <w:vAlign w:val="center"/>
          </w:tcPr>
          <w:p>
            <w:pPr>
              <w:jc w:val="center"/>
              <w:rPr>
                <w:ins w:id="400" w:author="黄 建玲" w:date="2020-10-30T15:07:00Z"/>
                <w:rFonts w:asciiTheme="minorEastAsia" w:hAnsiTheme="minorEastAsia"/>
                <w:color w:val="000000"/>
                <w:sz w:val="18"/>
                <w:szCs w:val="18"/>
              </w:rPr>
            </w:pPr>
            <w:ins w:id="401" w:author="黄 建玲" w:date="2020-10-30T15:07:00Z">
              <w:r>
                <w:rPr>
                  <w:rFonts w:hint="eastAsia" w:asciiTheme="minorEastAsia" w:hAnsiTheme="minorEastAsia"/>
                  <w:color w:val="000000"/>
                  <w:sz w:val="18"/>
                  <w:szCs w:val="18"/>
                </w:rPr>
                <w:t xml:space="preserve">1611.00 </w:t>
              </w:r>
            </w:ins>
          </w:p>
        </w:tc>
        <w:tc>
          <w:tcPr>
            <w:tcW w:w="847" w:type="pct"/>
            <w:shd w:val="clear" w:color="auto" w:fill="auto"/>
            <w:noWrap/>
            <w:vAlign w:val="center"/>
          </w:tcPr>
          <w:p>
            <w:pPr>
              <w:jc w:val="center"/>
              <w:rPr>
                <w:ins w:id="402" w:author="黄 建玲" w:date="2020-10-30T15:07:00Z"/>
                <w:rFonts w:asciiTheme="minorEastAsia" w:hAnsiTheme="minorEastAsia"/>
                <w:color w:val="000000"/>
                <w:sz w:val="18"/>
                <w:szCs w:val="18"/>
              </w:rPr>
            </w:pPr>
            <w:ins w:id="403" w:author="黄 建玲" w:date="2020-10-30T15:07:00Z">
              <w:r>
                <w:rPr>
                  <w:rFonts w:hint="eastAsia" w:asciiTheme="minorEastAsia" w:hAnsiTheme="minorEastAsia"/>
                  <w:color w:val="000000"/>
                  <w:sz w:val="18"/>
                  <w:szCs w:val="18"/>
                </w:rPr>
                <w:t>——</w:t>
              </w:r>
            </w:ins>
          </w:p>
        </w:tc>
        <w:tc>
          <w:tcPr>
            <w:tcW w:w="1301" w:type="pct"/>
            <w:shd w:val="clear" w:color="auto" w:fill="auto"/>
            <w:vAlign w:val="center"/>
          </w:tcPr>
          <w:p>
            <w:pPr>
              <w:jc w:val="center"/>
              <w:rPr>
                <w:ins w:id="404" w:author="黄 建玲" w:date="2020-10-30T15:07:00Z"/>
                <w:rFonts w:asciiTheme="minorEastAsia" w:hAnsiTheme="minorEastAsia"/>
                <w:color w:val="000000"/>
                <w:sz w:val="18"/>
                <w:szCs w:val="18"/>
              </w:rPr>
            </w:pPr>
            <w:ins w:id="405" w:author="黄 建玲" w:date="2020-10-30T15:07:00Z">
              <w:r>
                <w:rPr>
                  <w:rFonts w:hint="eastAsia" w:asciiTheme="minorEastAsia" w:hAnsiTheme="minorEastAsia"/>
                  <w:color w:val="000000"/>
                  <w:sz w:val="18"/>
                  <w:szCs w:val="18"/>
                </w:rPr>
                <w:t>不可售</w:t>
              </w:r>
            </w:ins>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283" w:hRule="atLeast"/>
          <w:ins w:id="406" w:author="黄 建玲" w:date="2020-10-30T15:07:00Z"/>
        </w:trPr>
        <w:tc>
          <w:tcPr>
            <w:tcW w:w="1903" w:type="pct"/>
            <w:shd w:val="clear" w:color="auto" w:fill="auto"/>
            <w:noWrap/>
            <w:vAlign w:val="center"/>
          </w:tcPr>
          <w:p>
            <w:pPr>
              <w:jc w:val="center"/>
              <w:rPr>
                <w:ins w:id="407" w:author="黄 建玲" w:date="2020-10-30T15:07:00Z"/>
                <w:rFonts w:asciiTheme="minorEastAsia" w:hAnsiTheme="minorEastAsia"/>
                <w:color w:val="000000"/>
                <w:sz w:val="18"/>
                <w:szCs w:val="18"/>
              </w:rPr>
            </w:pPr>
            <w:ins w:id="408" w:author="黄 建玲" w:date="2020-10-30T15:07:00Z">
              <w:r>
                <w:rPr>
                  <w:rFonts w:hint="eastAsia" w:asciiTheme="minorEastAsia" w:hAnsiTheme="minorEastAsia"/>
                  <w:color w:val="000000"/>
                  <w:sz w:val="18"/>
                  <w:szCs w:val="18"/>
                </w:rPr>
                <w:t>架空层</w:t>
              </w:r>
            </w:ins>
          </w:p>
        </w:tc>
        <w:tc>
          <w:tcPr>
            <w:tcW w:w="949" w:type="pct"/>
            <w:shd w:val="clear" w:color="auto" w:fill="auto"/>
            <w:noWrap/>
            <w:vAlign w:val="center"/>
          </w:tcPr>
          <w:p>
            <w:pPr>
              <w:jc w:val="center"/>
              <w:rPr>
                <w:ins w:id="409" w:author="黄 建玲" w:date="2020-10-30T15:07:00Z"/>
                <w:rFonts w:asciiTheme="minorEastAsia" w:hAnsiTheme="minorEastAsia"/>
                <w:color w:val="000000"/>
                <w:sz w:val="18"/>
                <w:szCs w:val="18"/>
              </w:rPr>
            </w:pPr>
            <w:ins w:id="410" w:author="黄 建玲" w:date="2020-10-30T15:07:00Z">
              <w:r>
                <w:rPr>
                  <w:rFonts w:hint="eastAsia" w:asciiTheme="minorEastAsia" w:hAnsiTheme="minorEastAsia"/>
                  <w:color w:val="000000"/>
                  <w:sz w:val="18"/>
                  <w:szCs w:val="18"/>
                </w:rPr>
                <w:t xml:space="preserve">1504.00 </w:t>
              </w:r>
            </w:ins>
          </w:p>
        </w:tc>
        <w:tc>
          <w:tcPr>
            <w:tcW w:w="847" w:type="pct"/>
            <w:shd w:val="clear" w:color="auto" w:fill="auto"/>
            <w:noWrap/>
            <w:vAlign w:val="center"/>
          </w:tcPr>
          <w:p>
            <w:pPr>
              <w:jc w:val="center"/>
              <w:rPr>
                <w:ins w:id="411" w:author="黄 建玲" w:date="2020-10-30T15:07:00Z"/>
                <w:rFonts w:asciiTheme="minorEastAsia" w:hAnsiTheme="minorEastAsia"/>
                <w:color w:val="000000"/>
                <w:sz w:val="18"/>
                <w:szCs w:val="18"/>
              </w:rPr>
            </w:pPr>
            <w:ins w:id="412" w:author="黄 建玲" w:date="2020-10-30T15:07:00Z">
              <w:r>
                <w:rPr>
                  <w:rFonts w:hint="eastAsia" w:asciiTheme="minorEastAsia" w:hAnsiTheme="minorEastAsia"/>
                  <w:color w:val="000000"/>
                  <w:sz w:val="18"/>
                  <w:szCs w:val="18"/>
                </w:rPr>
                <w:t>——</w:t>
              </w:r>
            </w:ins>
          </w:p>
        </w:tc>
        <w:tc>
          <w:tcPr>
            <w:tcW w:w="1301" w:type="pct"/>
            <w:shd w:val="clear" w:color="auto" w:fill="auto"/>
            <w:vAlign w:val="center"/>
          </w:tcPr>
          <w:p>
            <w:pPr>
              <w:jc w:val="center"/>
              <w:rPr>
                <w:ins w:id="413" w:author="黄 建玲" w:date="2020-10-30T15:07:00Z"/>
                <w:rFonts w:asciiTheme="minorEastAsia" w:hAnsiTheme="minorEastAsia"/>
                <w:color w:val="000000"/>
                <w:sz w:val="18"/>
                <w:szCs w:val="18"/>
              </w:rPr>
            </w:pPr>
            <w:ins w:id="414" w:author="黄 建玲" w:date="2020-10-30T15:07:00Z">
              <w:r>
                <w:rPr>
                  <w:rFonts w:hint="eastAsia" w:asciiTheme="minorEastAsia" w:hAnsiTheme="minorEastAsia"/>
                  <w:color w:val="000000"/>
                  <w:sz w:val="18"/>
                  <w:szCs w:val="18"/>
                </w:rPr>
                <w:t>不可售</w:t>
              </w:r>
            </w:ins>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283" w:hRule="atLeast"/>
          <w:ins w:id="415" w:author="黄 建玲" w:date="2020-10-30T15:07:00Z"/>
        </w:trPr>
        <w:tc>
          <w:tcPr>
            <w:tcW w:w="1903" w:type="pct"/>
            <w:shd w:val="clear" w:color="auto" w:fill="auto"/>
            <w:vAlign w:val="center"/>
          </w:tcPr>
          <w:p>
            <w:pPr>
              <w:jc w:val="center"/>
              <w:rPr>
                <w:ins w:id="416" w:author="黄 建玲" w:date="2020-10-30T15:07:00Z"/>
                <w:rFonts w:asciiTheme="minorEastAsia" w:hAnsiTheme="minorEastAsia"/>
                <w:b/>
                <w:bCs/>
                <w:color w:val="000000"/>
                <w:sz w:val="18"/>
                <w:szCs w:val="18"/>
              </w:rPr>
            </w:pPr>
            <w:ins w:id="417" w:author="黄 建玲" w:date="2020-10-30T15:07:00Z">
              <w:r>
                <w:rPr>
                  <w:rFonts w:hint="eastAsia" w:asciiTheme="minorEastAsia" w:hAnsiTheme="minorEastAsia"/>
                  <w:b/>
                  <w:bCs/>
                  <w:color w:val="000000"/>
                  <w:sz w:val="18"/>
                  <w:szCs w:val="18"/>
                </w:rPr>
                <w:t>地下建筑面积</w:t>
              </w:r>
            </w:ins>
          </w:p>
        </w:tc>
        <w:tc>
          <w:tcPr>
            <w:tcW w:w="949" w:type="pct"/>
            <w:shd w:val="clear" w:color="auto" w:fill="auto"/>
            <w:noWrap/>
            <w:vAlign w:val="center"/>
          </w:tcPr>
          <w:p>
            <w:pPr>
              <w:jc w:val="center"/>
              <w:rPr>
                <w:ins w:id="418" w:author="黄 建玲" w:date="2020-10-30T15:07:00Z"/>
                <w:rFonts w:asciiTheme="minorEastAsia" w:hAnsiTheme="minorEastAsia"/>
                <w:b/>
                <w:bCs/>
                <w:color w:val="000000"/>
                <w:sz w:val="18"/>
                <w:szCs w:val="18"/>
              </w:rPr>
            </w:pPr>
            <w:ins w:id="419" w:author="黄 建玲" w:date="2020-10-30T15:07:00Z">
              <w:r>
                <w:rPr>
                  <w:rFonts w:hint="eastAsia" w:asciiTheme="minorEastAsia" w:hAnsiTheme="minorEastAsia"/>
                  <w:b/>
                  <w:bCs/>
                  <w:color w:val="000000"/>
                  <w:sz w:val="18"/>
                  <w:szCs w:val="18"/>
                </w:rPr>
                <w:t xml:space="preserve">27653.99 </w:t>
              </w:r>
            </w:ins>
          </w:p>
        </w:tc>
        <w:tc>
          <w:tcPr>
            <w:tcW w:w="847" w:type="pct"/>
            <w:shd w:val="clear" w:color="auto" w:fill="auto"/>
            <w:noWrap/>
            <w:vAlign w:val="center"/>
          </w:tcPr>
          <w:p>
            <w:pPr>
              <w:jc w:val="center"/>
              <w:rPr>
                <w:ins w:id="420" w:author="黄 建玲" w:date="2020-10-30T15:07:00Z"/>
                <w:rFonts w:asciiTheme="minorEastAsia" w:hAnsiTheme="minorEastAsia"/>
                <w:b/>
                <w:bCs/>
                <w:color w:val="000000"/>
                <w:sz w:val="18"/>
                <w:szCs w:val="18"/>
              </w:rPr>
            </w:pPr>
            <w:ins w:id="421" w:author="黄 建玲" w:date="2020-10-30T15:07:00Z">
              <w:r>
                <w:rPr>
                  <w:rFonts w:hint="eastAsia" w:asciiTheme="minorEastAsia" w:hAnsiTheme="minorEastAsia"/>
                  <w:b/>
                  <w:bCs/>
                  <w:color w:val="000000"/>
                  <w:sz w:val="18"/>
                  <w:szCs w:val="18"/>
                </w:rPr>
                <w:t xml:space="preserve">20672.00 </w:t>
              </w:r>
            </w:ins>
          </w:p>
        </w:tc>
        <w:tc>
          <w:tcPr>
            <w:tcW w:w="1301" w:type="pct"/>
            <w:shd w:val="clear" w:color="auto" w:fill="auto"/>
            <w:noWrap/>
            <w:vAlign w:val="center"/>
          </w:tcPr>
          <w:p>
            <w:pPr>
              <w:jc w:val="center"/>
              <w:rPr>
                <w:ins w:id="422" w:author="黄 建玲" w:date="2020-10-30T15:07:00Z"/>
                <w:rFonts w:asciiTheme="minorEastAsia" w:hAnsiTheme="minorEastAsia"/>
                <w:color w:val="000000"/>
                <w:sz w:val="18"/>
                <w:szCs w:val="18"/>
              </w:rPr>
            </w:pPr>
            <w:ins w:id="423" w:author="黄 建玲" w:date="2020-10-30T15:07:00Z">
              <w:r>
                <w:rPr>
                  <w:rFonts w:hint="eastAsia" w:asciiTheme="minorEastAsia" w:hAnsiTheme="minorEastAsia"/>
                  <w:color w:val="000000"/>
                  <w:sz w:val="18"/>
                  <w:szCs w:val="18"/>
                </w:rPr>
                <w:t>——</w:t>
              </w:r>
            </w:ins>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283" w:hRule="atLeast"/>
          <w:ins w:id="424" w:author="黄 建玲" w:date="2020-10-30T15:07:00Z"/>
        </w:trPr>
        <w:tc>
          <w:tcPr>
            <w:tcW w:w="1903" w:type="pct"/>
            <w:shd w:val="clear" w:color="auto" w:fill="auto"/>
            <w:vAlign w:val="center"/>
          </w:tcPr>
          <w:p>
            <w:pPr>
              <w:jc w:val="center"/>
              <w:rPr>
                <w:ins w:id="425" w:author="黄 建玲" w:date="2020-10-30T15:07:00Z"/>
                <w:rFonts w:asciiTheme="minorEastAsia" w:hAnsiTheme="minorEastAsia"/>
                <w:color w:val="000000"/>
                <w:sz w:val="18"/>
                <w:szCs w:val="18"/>
              </w:rPr>
            </w:pPr>
            <w:ins w:id="426" w:author="黄 建玲" w:date="2020-10-30T15:07:00Z">
              <w:r>
                <w:rPr>
                  <w:rFonts w:hint="eastAsia" w:asciiTheme="minorEastAsia" w:hAnsiTheme="minorEastAsia"/>
                  <w:color w:val="000000"/>
                  <w:sz w:val="18"/>
                  <w:szCs w:val="18"/>
                </w:rPr>
                <w:t>地下非人防车位建筑面积</w:t>
              </w:r>
            </w:ins>
          </w:p>
        </w:tc>
        <w:tc>
          <w:tcPr>
            <w:tcW w:w="949" w:type="pct"/>
            <w:shd w:val="clear" w:color="auto" w:fill="auto"/>
            <w:noWrap/>
            <w:vAlign w:val="center"/>
          </w:tcPr>
          <w:p>
            <w:pPr>
              <w:jc w:val="center"/>
              <w:rPr>
                <w:ins w:id="427" w:author="黄 建玲" w:date="2020-10-30T15:07:00Z"/>
                <w:rFonts w:asciiTheme="minorEastAsia" w:hAnsiTheme="minorEastAsia"/>
                <w:color w:val="000000"/>
                <w:sz w:val="18"/>
                <w:szCs w:val="18"/>
              </w:rPr>
            </w:pPr>
            <w:ins w:id="428" w:author="黄 建玲" w:date="2020-10-30T15:07:00Z">
              <w:r>
                <w:rPr>
                  <w:rFonts w:hint="eastAsia" w:asciiTheme="minorEastAsia" w:hAnsiTheme="minorEastAsia"/>
                  <w:color w:val="000000"/>
                  <w:sz w:val="18"/>
                  <w:szCs w:val="18"/>
                </w:rPr>
                <w:t xml:space="preserve">20672.00 </w:t>
              </w:r>
            </w:ins>
          </w:p>
        </w:tc>
        <w:tc>
          <w:tcPr>
            <w:tcW w:w="847" w:type="pct"/>
            <w:shd w:val="clear" w:color="auto" w:fill="auto"/>
            <w:noWrap/>
            <w:vAlign w:val="center"/>
          </w:tcPr>
          <w:p>
            <w:pPr>
              <w:jc w:val="center"/>
              <w:rPr>
                <w:ins w:id="429" w:author="黄 建玲" w:date="2020-10-30T15:07:00Z"/>
                <w:rFonts w:asciiTheme="minorEastAsia" w:hAnsiTheme="minorEastAsia"/>
                <w:color w:val="000000"/>
                <w:sz w:val="18"/>
                <w:szCs w:val="18"/>
              </w:rPr>
            </w:pPr>
            <w:ins w:id="430" w:author="黄 建玲" w:date="2020-10-30T15:07:00Z">
              <w:r>
                <w:rPr>
                  <w:rFonts w:hint="eastAsia" w:asciiTheme="minorEastAsia" w:hAnsiTheme="minorEastAsia"/>
                  <w:color w:val="000000"/>
                  <w:sz w:val="18"/>
                  <w:szCs w:val="18"/>
                </w:rPr>
                <w:t xml:space="preserve">20672.00 </w:t>
              </w:r>
            </w:ins>
          </w:p>
        </w:tc>
        <w:tc>
          <w:tcPr>
            <w:tcW w:w="1301" w:type="pct"/>
            <w:shd w:val="clear" w:color="auto" w:fill="auto"/>
            <w:vAlign w:val="center"/>
          </w:tcPr>
          <w:p>
            <w:pPr>
              <w:jc w:val="center"/>
              <w:rPr>
                <w:ins w:id="431" w:author="黄 建玲" w:date="2020-10-30T15:07:00Z"/>
                <w:rFonts w:asciiTheme="minorEastAsia" w:hAnsiTheme="minorEastAsia"/>
                <w:color w:val="000000"/>
                <w:sz w:val="18"/>
                <w:szCs w:val="18"/>
              </w:rPr>
            </w:pPr>
            <w:ins w:id="432" w:author="黄 建玲" w:date="2020-10-30T15:07:00Z">
              <w:r>
                <w:rPr>
                  <w:rFonts w:hint="eastAsia" w:asciiTheme="minorEastAsia" w:hAnsiTheme="minorEastAsia"/>
                  <w:color w:val="000000"/>
                  <w:sz w:val="18"/>
                  <w:szCs w:val="18"/>
                </w:rPr>
                <w:t>可售</w:t>
              </w:r>
            </w:ins>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283" w:hRule="atLeast"/>
          <w:ins w:id="433" w:author="黄 建玲" w:date="2020-10-30T15:07:00Z"/>
        </w:trPr>
        <w:tc>
          <w:tcPr>
            <w:tcW w:w="1903" w:type="pct"/>
            <w:shd w:val="clear" w:color="auto" w:fill="auto"/>
            <w:vAlign w:val="center"/>
          </w:tcPr>
          <w:p>
            <w:pPr>
              <w:jc w:val="center"/>
              <w:rPr>
                <w:ins w:id="434" w:author="黄 建玲" w:date="2020-10-30T15:07:00Z"/>
                <w:rFonts w:asciiTheme="minorEastAsia" w:hAnsiTheme="minorEastAsia"/>
                <w:color w:val="000000"/>
                <w:sz w:val="18"/>
                <w:szCs w:val="18"/>
              </w:rPr>
            </w:pPr>
            <w:ins w:id="435" w:author="黄 建玲" w:date="2020-10-30T15:07:00Z">
              <w:r>
                <w:rPr>
                  <w:rFonts w:hint="eastAsia" w:asciiTheme="minorEastAsia" w:hAnsiTheme="minorEastAsia"/>
                  <w:color w:val="000000"/>
                  <w:sz w:val="18"/>
                  <w:szCs w:val="18"/>
                </w:rPr>
                <w:t>地下人防车位建筑面积</w:t>
              </w:r>
            </w:ins>
          </w:p>
        </w:tc>
        <w:tc>
          <w:tcPr>
            <w:tcW w:w="949" w:type="pct"/>
            <w:shd w:val="clear" w:color="auto" w:fill="auto"/>
            <w:noWrap/>
            <w:vAlign w:val="center"/>
          </w:tcPr>
          <w:p>
            <w:pPr>
              <w:jc w:val="center"/>
              <w:rPr>
                <w:ins w:id="436" w:author="黄 建玲" w:date="2020-10-30T15:07:00Z"/>
                <w:rFonts w:asciiTheme="minorEastAsia" w:hAnsiTheme="minorEastAsia"/>
                <w:color w:val="000000"/>
                <w:sz w:val="18"/>
                <w:szCs w:val="18"/>
              </w:rPr>
            </w:pPr>
            <w:ins w:id="437" w:author="黄 建玲" w:date="2020-10-30T15:07:00Z">
              <w:r>
                <w:rPr>
                  <w:rFonts w:hint="eastAsia" w:asciiTheme="minorEastAsia" w:hAnsiTheme="minorEastAsia"/>
                  <w:color w:val="000000"/>
                  <w:sz w:val="18"/>
                  <w:szCs w:val="18"/>
                </w:rPr>
                <w:t xml:space="preserve">5684.49 </w:t>
              </w:r>
            </w:ins>
          </w:p>
        </w:tc>
        <w:tc>
          <w:tcPr>
            <w:tcW w:w="847" w:type="pct"/>
            <w:shd w:val="clear" w:color="auto" w:fill="auto"/>
            <w:noWrap/>
            <w:vAlign w:val="center"/>
          </w:tcPr>
          <w:p>
            <w:pPr>
              <w:jc w:val="center"/>
              <w:rPr>
                <w:ins w:id="438" w:author="黄 建玲" w:date="2020-10-30T15:07:00Z"/>
                <w:rFonts w:asciiTheme="minorEastAsia" w:hAnsiTheme="minorEastAsia"/>
                <w:color w:val="000000"/>
                <w:sz w:val="18"/>
                <w:szCs w:val="18"/>
              </w:rPr>
            </w:pPr>
            <w:ins w:id="439" w:author="黄 建玲" w:date="2020-10-30T15:07:00Z">
              <w:r>
                <w:rPr>
                  <w:rFonts w:hint="eastAsia" w:asciiTheme="minorEastAsia" w:hAnsiTheme="minorEastAsia"/>
                  <w:color w:val="000000"/>
                  <w:sz w:val="18"/>
                  <w:szCs w:val="18"/>
                </w:rPr>
                <w:t>——</w:t>
              </w:r>
            </w:ins>
          </w:p>
        </w:tc>
        <w:tc>
          <w:tcPr>
            <w:tcW w:w="1301" w:type="pct"/>
            <w:shd w:val="clear" w:color="auto" w:fill="auto"/>
            <w:vAlign w:val="center"/>
          </w:tcPr>
          <w:p>
            <w:pPr>
              <w:jc w:val="center"/>
              <w:rPr>
                <w:ins w:id="440" w:author="黄 建玲" w:date="2020-10-30T15:07:00Z"/>
                <w:rFonts w:asciiTheme="minorEastAsia" w:hAnsiTheme="minorEastAsia"/>
                <w:color w:val="000000"/>
                <w:sz w:val="18"/>
                <w:szCs w:val="18"/>
              </w:rPr>
            </w:pPr>
            <w:ins w:id="441" w:author="黄 建玲" w:date="2020-10-30T15:07:00Z">
              <w:r>
                <w:rPr>
                  <w:rFonts w:hint="eastAsia" w:asciiTheme="minorEastAsia" w:hAnsiTheme="minorEastAsia"/>
                  <w:color w:val="000000"/>
                  <w:sz w:val="18"/>
                  <w:szCs w:val="18"/>
                </w:rPr>
                <w:t>不可售</w:t>
              </w:r>
            </w:ins>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283" w:hRule="atLeast"/>
          <w:ins w:id="442" w:author="黄 建玲" w:date="2020-10-30T15:07:00Z"/>
        </w:trPr>
        <w:tc>
          <w:tcPr>
            <w:tcW w:w="1903" w:type="pct"/>
            <w:shd w:val="clear" w:color="auto" w:fill="auto"/>
            <w:vAlign w:val="center"/>
          </w:tcPr>
          <w:p>
            <w:pPr>
              <w:jc w:val="center"/>
              <w:rPr>
                <w:ins w:id="443" w:author="黄 建玲" w:date="2020-10-30T15:07:00Z"/>
                <w:rFonts w:asciiTheme="minorEastAsia" w:hAnsiTheme="minorEastAsia"/>
                <w:color w:val="000000"/>
                <w:sz w:val="18"/>
                <w:szCs w:val="18"/>
              </w:rPr>
            </w:pPr>
            <w:ins w:id="444" w:author="黄 建玲" w:date="2020-10-30T15:07:00Z">
              <w:r>
                <w:rPr>
                  <w:rFonts w:hint="eastAsia" w:asciiTheme="minorEastAsia" w:hAnsiTheme="minorEastAsia"/>
                  <w:color w:val="000000"/>
                  <w:sz w:val="18"/>
                  <w:szCs w:val="18"/>
                </w:rPr>
                <w:t>非机动车库建筑面积</w:t>
              </w:r>
            </w:ins>
          </w:p>
        </w:tc>
        <w:tc>
          <w:tcPr>
            <w:tcW w:w="949" w:type="pct"/>
            <w:shd w:val="clear" w:color="auto" w:fill="auto"/>
            <w:noWrap/>
            <w:vAlign w:val="center"/>
          </w:tcPr>
          <w:p>
            <w:pPr>
              <w:jc w:val="center"/>
              <w:rPr>
                <w:ins w:id="445" w:author="黄 建玲" w:date="2020-10-30T15:07:00Z"/>
                <w:rFonts w:asciiTheme="minorEastAsia" w:hAnsiTheme="minorEastAsia"/>
                <w:color w:val="000000"/>
                <w:sz w:val="18"/>
                <w:szCs w:val="18"/>
              </w:rPr>
            </w:pPr>
            <w:ins w:id="446" w:author="黄 建玲" w:date="2020-10-30T15:07:00Z">
              <w:r>
                <w:rPr>
                  <w:rFonts w:hint="eastAsia" w:asciiTheme="minorEastAsia" w:hAnsiTheme="minorEastAsia"/>
                  <w:color w:val="000000"/>
                  <w:sz w:val="18"/>
                  <w:szCs w:val="18"/>
                </w:rPr>
                <w:t xml:space="preserve">1297.50 </w:t>
              </w:r>
            </w:ins>
          </w:p>
        </w:tc>
        <w:tc>
          <w:tcPr>
            <w:tcW w:w="847" w:type="pct"/>
            <w:shd w:val="clear" w:color="auto" w:fill="auto"/>
            <w:noWrap/>
            <w:vAlign w:val="center"/>
          </w:tcPr>
          <w:p>
            <w:pPr>
              <w:jc w:val="center"/>
              <w:rPr>
                <w:ins w:id="447" w:author="黄 建玲" w:date="2020-10-30T15:07:00Z"/>
                <w:rFonts w:asciiTheme="minorEastAsia" w:hAnsiTheme="minorEastAsia"/>
                <w:color w:val="000000"/>
                <w:sz w:val="18"/>
                <w:szCs w:val="18"/>
              </w:rPr>
            </w:pPr>
            <w:ins w:id="448" w:author="黄 建玲" w:date="2020-10-30T15:07:00Z">
              <w:r>
                <w:rPr>
                  <w:rFonts w:hint="eastAsia" w:asciiTheme="minorEastAsia" w:hAnsiTheme="minorEastAsia"/>
                  <w:color w:val="000000"/>
                  <w:sz w:val="18"/>
                  <w:szCs w:val="18"/>
                </w:rPr>
                <w:t>——</w:t>
              </w:r>
            </w:ins>
          </w:p>
        </w:tc>
        <w:tc>
          <w:tcPr>
            <w:tcW w:w="1301" w:type="pct"/>
            <w:shd w:val="clear" w:color="auto" w:fill="auto"/>
            <w:vAlign w:val="center"/>
          </w:tcPr>
          <w:p>
            <w:pPr>
              <w:jc w:val="center"/>
              <w:rPr>
                <w:ins w:id="449" w:author="黄 建玲" w:date="2020-10-30T15:07:00Z"/>
                <w:rFonts w:asciiTheme="minorEastAsia" w:hAnsiTheme="minorEastAsia"/>
                <w:color w:val="000000"/>
                <w:sz w:val="18"/>
                <w:szCs w:val="18"/>
              </w:rPr>
            </w:pPr>
            <w:ins w:id="450" w:author="黄 建玲" w:date="2020-10-30T15:07:00Z">
              <w:r>
                <w:rPr>
                  <w:rFonts w:hint="eastAsia" w:asciiTheme="minorEastAsia" w:hAnsiTheme="minorEastAsia"/>
                  <w:color w:val="000000"/>
                  <w:sz w:val="18"/>
                  <w:szCs w:val="18"/>
                </w:rPr>
                <w:t>不可售</w:t>
              </w:r>
            </w:ins>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283" w:hRule="atLeast"/>
          <w:ins w:id="451" w:author="黄 建玲" w:date="2020-10-30T15:07:00Z"/>
        </w:trPr>
        <w:tc>
          <w:tcPr>
            <w:tcW w:w="1903" w:type="pct"/>
            <w:shd w:val="clear" w:color="auto" w:fill="auto"/>
            <w:vAlign w:val="center"/>
          </w:tcPr>
          <w:p>
            <w:pPr>
              <w:jc w:val="center"/>
              <w:rPr>
                <w:ins w:id="452" w:author="黄 建玲" w:date="2020-10-30T15:07:00Z"/>
                <w:rFonts w:asciiTheme="minorEastAsia" w:hAnsiTheme="minorEastAsia"/>
                <w:color w:val="000000"/>
                <w:sz w:val="18"/>
                <w:szCs w:val="18"/>
              </w:rPr>
            </w:pPr>
            <w:ins w:id="453" w:author="黄 建玲" w:date="2020-10-30T15:07:00Z">
              <w:r>
                <w:rPr>
                  <w:rFonts w:hint="eastAsia" w:asciiTheme="minorEastAsia" w:hAnsiTheme="minorEastAsia"/>
                  <w:color w:val="000000"/>
                  <w:sz w:val="18"/>
                  <w:szCs w:val="18"/>
                </w:rPr>
                <w:t>地下非人防车位个数</w:t>
              </w:r>
            </w:ins>
          </w:p>
        </w:tc>
        <w:tc>
          <w:tcPr>
            <w:tcW w:w="949" w:type="pct"/>
            <w:shd w:val="clear" w:color="auto" w:fill="auto"/>
            <w:noWrap/>
            <w:vAlign w:val="center"/>
          </w:tcPr>
          <w:p>
            <w:pPr>
              <w:jc w:val="center"/>
              <w:rPr>
                <w:ins w:id="454" w:author="黄 建玲" w:date="2020-10-30T15:07:00Z"/>
                <w:rFonts w:asciiTheme="minorEastAsia" w:hAnsiTheme="minorEastAsia"/>
                <w:color w:val="000000"/>
                <w:sz w:val="18"/>
                <w:szCs w:val="18"/>
              </w:rPr>
            </w:pPr>
            <w:ins w:id="455" w:author="黄 建玲" w:date="2020-10-30T15:07:00Z">
              <w:r>
                <w:rPr>
                  <w:rFonts w:hint="eastAsia" w:asciiTheme="minorEastAsia" w:hAnsiTheme="minorEastAsia"/>
                  <w:color w:val="000000"/>
                  <w:sz w:val="18"/>
                  <w:szCs w:val="18"/>
                </w:rPr>
                <w:t xml:space="preserve">646 </w:t>
              </w:r>
            </w:ins>
          </w:p>
        </w:tc>
        <w:tc>
          <w:tcPr>
            <w:tcW w:w="847" w:type="pct"/>
            <w:shd w:val="clear" w:color="auto" w:fill="auto"/>
            <w:noWrap/>
            <w:vAlign w:val="center"/>
          </w:tcPr>
          <w:p>
            <w:pPr>
              <w:jc w:val="center"/>
              <w:rPr>
                <w:ins w:id="456" w:author="黄 建玲" w:date="2020-10-30T15:07:00Z"/>
                <w:rFonts w:asciiTheme="minorEastAsia" w:hAnsiTheme="minorEastAsia"/>
                <w:color w:val="000000"/>
                <w:sz w:val="18"/>
                <w:szCs w:val="18"/>
              </w:rPr>
            </w:pPr>
            <w:ins w:id="457" w:author="黄 建玲" w:date="2020-10-30T15:07:00Z">
              <w:r>
                <w:rPr>
                  <w:rFonts w:hint="eastAsia" w:asciiTheme="minorEastAsia" w:hAnsiTheme="minorEastAsia"/>
                  <w:color w:val="000000"/>
                  <w:sz w:val="18"/>
                  <w:szCs w:val="18"/>
                </w:rPr>
                <w:t xml:space="preserve">646 </w:t>
              </w:r>
            </w:ins>
          </w:p>
        </w:tc>
        <w:tc>
          <w:tcPr>
            <w:tcW w:w="1301" w:type="pct"/>
            <w:shd w:val="clear" w:color="auto" w:fill="auto"/>
            <w:vAlign w:val="center"/>
          </w:tcPr>
          <w:p>
            <w:pPr>
              <w:jc w:val="center"/>
              <w:rPr>
                <w:ins w:id="458" w:author="黄 建玲" w:date="2020-10-30T15:07:00Z"/>
                <w:rFonts w:asciiTheme="minorEastAsia" w:hAnsiTheme="minorEastAsia"/>
                <w:color w:val="000000"/>
                <w:sz w:val="18"/>
                <w:szCs w:val="18"/>
              </w:rPr>
            </w:pPr>
            <w:ins w:id="459" w:author="黄 建玲" w:date="2020-10-30T15:07:00Z">
              <w:r>
                <w:rPr>
                  <w:rFonts w:hint="eastAsia" w:asciiTheme="minorEastAsia" w:hAnsiTheme="minorEastAsia"/>
                  <w:color w:val="000000"/>
                  <w:sz w:val="18"/>
                  <w:szCs w:val="18"/>
                </w:rPr>
                <w:t>可售</w:t>
              </w:r>
            </w:ins>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283" w:hRule="atLeast"/>
          <w:ins w:id="460" w:author="黄 建玲" w:date="2020-10-30T15:07:00Z"/>
        </w:trPr>
        <w:tc>
          <w:tcPr>
            <w:tcW w:w="1903" w:type="pct"/>
            <w:shd w:val="clear" w:color="auto" w:fill="auto"/>
            <w:vAlign w:val="center"/>
          </w:tcPr>
          <w:p>
            <w:pPr>
              <w:jc w:val="center"/>
              <w:rPr>
                <w:ins w:id="461" w:author="黄 建玲" w:date="2020-10-30T15:07:00Z"/>
                <w:rFonts w:asciiTheme="minorEastAsia" w:hAnsiTheme="minorEastAsia"/>
                <w:color w:val="000000"/>
                <w:sz w:val="18"/>
                <w:szCs w:val="18"/>
              </w:rPr>
            </w:pPr>
            <w:ins w:id="462" w:author="黄 建玲" w:date="2020-10-30T15:07:00Z">
              <w:r>
                <w:rPr>
                  <w:rFonts w:hint="eastAsia" w:asciiTheme="minorEastAsia" w:hAnsiTheme="minorEastAsia"/>
                  <w:color w:val="000000"/>
                  <w:sz w:val="18"/>
                  <w:szCs w:val="18"/>
                </w:rPr>
                <w:t>地下人防地下车位个数</w:t>
              </w:r>
            </w:ins>
          </w:p>
        </w:tc>
        <w:tc>
          <w:tcPr>
            <w:tcW w:w="949" w:type="pct"/>
            <w:shd w:val="clear" w:color="auto" w:fill="auto"/>
            <w:noWrap/>
            <w:vAlign w:val="center"/>
          </w:tcPr>
          <w:p>
            <w:pPr>
              <w:jc w:val="center"/>
              <w:rPr>
                <w:ins w:id="463" w:author="黄 建玲" w:date="2020-10-30T15:07:00Z"/>
                <w:rFonts w:asciiTheme="minorEastAsia" w:hAnsiTheme="minorEastAsia"/>
                <w:color w:val="000000"/>
                <w:sz w:val="18"/>
                <w:szCs w:val="18"/>
              </w:rPr>
            </w:pPr>
            <w:ins w:id="464" w:author="黄 建玲" w:date="2020-10-30T15:07:00Z">
              <w:r>
                <w:rPr>
                  <w:rFonts w:hint="eastAsia" w:asciiTheme="minorEastAsia" w:hAnsiTheme="minorEastAsia"/>
                  <w:color w:val="000000"/>
                  <w:sz w:val="18"/>
                  <w:szCs w:val="18"/>
                </w:rPr>
                <w:t>158</w:t>
              </w:r>
            </w:ins>
          </w:p>
        </w:tc>
        <w:tc>
          <w:tcPr>
            <w:tcW w:w="847" w:type="pct"/>
            <w:shd w:val="clear" w:color="auto" w:fill="auto"/>
            <w:noWrap/>
            <w:vAlign w:val="center"/>
          </w:tcPr>
          <w:p>
            <w:pPr>
              <w:jc w:val="center"/>
              <w:rPr>
                <w:ins w:id="465" w:author="黄 建玲" w:date="2020-10-30T15:07:00Z"/>
                <w:rFonts w:asciiTheme="minorEastAsia" w:hAnsiTheme="minorEastAsia"/>
                <w:color w:val="000000"/>
                <w:sz w:val="18"/>
                <w:szCs w:val="18"/>
              </w:rPr>
            </w:pPr>
            <w:ins w:id="466" w:author="黄 建玲" w:date="2020-10-30T15:07:00Z">
              <w:r>
                <w:rPr>
                  <w:rFonts w:hint="eastAsia" w:asciiTheme="minorEastAsia" w:hAnsiTheme="minorEastAsia"/>
                  <w:color w:val="000000"/>
                  <w:sz w:val="18"/>
                  <w:szCs w:val="18"/>
                </w:rPr>
                <w:t>——</w:t>
              </w:r>
            </w:ins>
          </w:p>
        </w:tc>
        <w:tc>
          <w:tcPr>
            <w:tcW w:w="1301" w:type="pct"/>
            <w:shd w:val="clear" w:color="auto" w:fill="auto"/>
            <w:vAlign w:val="center"/>
          </w:tcPr>
          <w:p>
            <w:pPr>
              <w:jc w:val="center"/>
              <w:rPr>
                <w:ins w:id="467" w:author="黄 建玲" w:date="2020-10-30T15:07:00Z"/>
                <w:rFonts w:asciiTheme="minorEastAsia" w:hAnsiTheme="minorEastAsia"/>
                <w:color w:val="000000"/>
                <w:sz w:val="18"/>
                <w:szCs w:val="18"/>
              </w:rPr>
            </w:pPr>
            <w:ins w:id="468" w:author="黄 建玲" w:date="2020-10-30T15:07:00Z">
              <w:r>
                <w:rPr>
                  <w:rFonts w:hint="eastAsia" w:asciiTheme="minorEastAsia" w:hAnsiTheme="minorEastAsia"/>
                  <w:color w:val="000000"/>
                  <w:sz w:val="18"/>
                  <w:szCs w:val="18"/>
                </w:rPr>
                <w:t>不可售</w:t>
              </w:r>
            </w:ins>
          </w:p>
        </w:tc>
      </w:tr>
    </w:tbl>
    <w:p>
      <w:pPr>
        <w:rPr>
          <w:ins w:id="469" w:author="黄 建玲" w:date="2020-10-30T15:07:00Z"/>
          <w:del w:id="470" w:author="Administrator" w:date="2020-11-05T13:50:00Z"/>
        </w:rPr>
      </w:pPr>
    </w:p>
    <w:p>
      <w:pPr>
        <w:widowControl/>
        <w:jc w:val="left"/>
        <w:rPr>
          <w:ins w:id="471" w:author="黄 建玲" w:date="2020-10-30T15:07:00Z"/>
          <w:del w:id="472" w:author="Administrator" w:date="2020-11-05T13:50:00Z"/>
          <w:sz w:val="28"/>
          <w:szCs w:val="28"/>
        </w:rPr>
      </w:pPr>
      <w:ins w:id="473" w:author="黄 建玲" w:date="2020-10-30T15:07:00Z">
        <w:del w:id="474" w:author="Administrator" w:date="2020-11-05T13:50:00Z">
          <w:r>
            <w:rPr>
              <w:sz w:val="28"/>
              <w:szCs w:val="28"/>
            </w:rPr>
            <w:br w:type="page"/>
          </w:r>
        </w:del>
      </w:ins>
    </w:p>
    <w:p>
      <w:pPr>
        <w:widowControl/>
        <w:jc w:val="left"/>
        <w:rPr>
          <w:del w:id="476" w:author="Administrator" w:date="2020-11-05T13:50:00Z"/>
          <w:sz w:val="28"/>
          <w:szCs w:val="28"/>
        </w:rPr>
        <w:pPrChange w:id="475" w:author="Administrator" w:date="2020-11-05T13:50:00Z">
          <w:pPr/>
        </w:pPrChange>
      </w:pPr>
      <w:ins w:id="477" w:author="黄 建玲" w:date="2020-10-30T15:07:00Z">
        <w:del w:id="478" w:author="Administrator" w:date="2020-11-05T13:50:00Z">
          <w:r>
            <w:rPr>
              <w:rFonts w:hint="eastAsia"/>
              <w:sz w:val="28"/>
              <w:szCs w:val="28"/>
            </w:rPr>
            <w:delText>附件二</w:delText>
          </w:r>
        </w:del>
      </w:ins>
    </w:p>
    <w:p>
      <w:pPr>
        <w:rPr>
          <w:sz w:val="28"/>
          <w:szCs w:val="28"/>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Yang" w:date="2020-10-27T11:47:00Z" w:initials="Yang">
    <w:p w14:paraId="6F7B8EF4">
      <w:pPr>
        <w:pStyle w:val="3"/>
      </w:pPr>
      <w:r>
        <w:rPr>
          <w:rFonts w:hint="eastAsia"/>
        </w:rPr>
        <w:t>主交易文件中的合同名称尚需同步更新</w:t>
      </w:r>
    </w:p>
  </w:comment>
  <w:comment w:id="1" w:author="Yang" w:date="2020-11-05T10:54:00Z" w:initials="Yang">
    <w:p w14:paraId="36BDF736">
      <w:pPr>
        <w:pStyle w:val="3"/>
      </w:pPr>
      <w:r>
        <w:rPr>
          <w:rFonts w:hint="eastAsia"/>
        </w:rPr>
        <w:t>若确定删除S</w:t>
      </w:r>
      <w:r>
        <w:t>PV</w:t>
      </w:r>
      <w:r>
        <w:rPr>
          <w:rFonts w:hint="eastAsia"/>
        </w:rPr>
        <w:t>公司提交月度资金使用计划，则此处需同步修改？请确认</w:t>
      </w:r>
    </w:p>
  </w:comment>
  <w:comment w:id="2" w:author="黄 建玲" w:date="2020-10-30T16:46:00Z" w:initials="黄">
    <w:p w14:paraId="E6FF5EC1">
      <w:pPr>
        <w:pStyle w:val="3"/>
      </w:pPr>
      <w:r>
        <w:rPr>
          <w:rFonts w:hint="eastAsia"/>
        </w:rPr>
        <w:t>根据监管方案调整，请确认</w:t>
      </w:r>
    </w:p>
  </w:comment>
  <w:comment w:id="3" w:author="Administrator" w:date="2020-11-05T18:39:00Z" w:initials="A">
    <w:p w14:paraId="74BF97BE">
      <w:pPr>
        <w:pStyle w:val="3"/>
      </w:pPr>
      <w:r>
        <w:rPr>
          <w:rFonts w:hint="eastAsia"/>
        </w:rPr>
        <w:t>已确认。</w:t>
      </w:r>
      <w:r>
        <w:rPr>
          <w:rFonts w:hint="eastAsia" w:ascii="宋体" w:hAnsi="宋体"/>
          <w:color w:val="000000"/>
          <w:kern w:val="0"/>
          <w:sz w:val="28"/>
        </w:rPr>
        <w:t>对查询密码器进行共管。</w:t>
      </w:r>
    </w:p>
  </w:comment>
  <w:comment w:id="4" w:author="吴国军" w:date="2020-11-05T15:15:00Z" w:initials="">
    <w:p w14:paraId="FB75A1C1">
      <w:pPr>
        <w:pStyle w:val="3"/>
        <w:rPr>
          <w:lang w:eastAsia="zh-Hans"/>
        </w:rPr>
      </w:pPr>
      <w:r>
        <w:rPr>
          <w:rFonts w:hint="eastAsia"/>
          <w:lang w:eastAsia="zh-Hans"/>
        </w:rPr>
        <w:t>依据监管方案删除《国有土地使用证书》</w:t>
      </w:r>
    </w:p>
  </w:comment>
  <w:comment w:id="5" w:author="吴国军" w:date="2020-11-05T17:23:00Z" w:initials="">
    <w:p w14:paraId="7ABB73EB">
      <w:pPr>
        <w:pStyle w:val="3"/>
      </w:pPr>
      <w:r>
        <w:rPr>
          <w:rFonts w:hint="eastAsia"/>
          <w:color w:val="FF0000"/>
          <w:sz w:val="28"/>
          <w:szCs w:val="28"/>
          <w:lang w:eastAsia="zh-Hans"/>
        </w:rPr>
        <w:t>鉴于标的项目目标（对赌）成本已确定，我司再出具</w:t>
      </w:r>
      <w:r>
        <w:rPr>
          <w:rFonts w:hint="eastAsia"/>
          <w:color w:val="FF0000"/>
          <w:sz w:val="28"/>
          <w:szCs w:val="28"/>
        </w:rPr>
        <w:t>《全生命周期目标成本》和《合约规划》</w:t>
      </w:r>
      <w:r>
        <w:rPr>
          <w:rFonts w:hint="eastAsia"/>
          <w:color w:val="FF0000"/>
          <w:sz w:val="28"/>
          <w:szCs w:val="28"/>
          <w:lang w:eastAsia="zh-Hans"/>
        </w:rPr>
        <w:t>意义不大，若贵司认为有必要出具，我司可入场后，依据相关资料进行审核，出具相关意见。</w:t>
      </w:r>
    </w:p>
  </w:comment>
  <w:comment w:id="6" w:author="Administrator" w:date="2020-11-05T18:30:00Z" w:initials="A">
    <w:p w14:paraId="3EDF70EA">
      <w:pPr>
        <w:pStyle w:val="3"/>
      </w:pPr>
      <w:r>
        <w:rPr>
          <w:rFonts w:hint="eastAsia"/>
        </w:rPr>
        <w:t>已与监管机构沟通，保留。</w:t>
      </w:r>
    </w:p>
  </w:comment>
  <w:comment w:id="7" w:author="黄 建玲" w:date="2020-10-30T17:28:00Z" w:initials="黄">
    <w:p w14:paraId="F6AB2985">
      <w:pPr>
        <w:pStyle w:val="3"/>
      </w:pPr>
      <w:r>
        <w:rPr>
          <w:rFonts w:hint="eastAsia"/>
        </w:rPr>
        <w:t>请与运营确认是否仅需备案即可</w:t>
      </w:r>
    </w:p>
  </w:comment>
  <w:comment w:id="8" w:author="黄 建玲" w:date="2020-10-30T17:51:00Z" w:initials="黄">
    <w:p w14:paraId="F76F24D4">
      <w:pPr>
        <w:pStyle w:val="3"/>
      </w:pPr>
      <w:r>
        <w:rPr>
          <w:rFonts w:hint="eastAsia"/>
        </w:rPr>
        <w:t>根据监管方案调整，请确认</w:t>
      </w:r>
    </w:p>
  </w:comment>
  <w:comment w:id="9" w:author="Administrator" w:date="2020-11-05T18:36:00Z" w:initials="A">
    <w:p w14:paraId="FAFDC366">
      <w:pPr>
        <w:pStyle w:val="3"/>
      </w:pPr>
      <w:r>
        <w:rPr>
          <w:rFonts w:hint="eastAsia"/>
        </w:rPr>
        <w:t>已确认。</w:t>
      </w:r>
    </w:p>
  </w:comment>
  <w:comment w:id="10" w:author="吴国军" w:date="2020-11-05T17:32:00Z" w:initials="">
    <w:p w14:paraId="6B47D18B">
      <w:pPr>
        <w:pStyle w:val="3"/>
        <w:rPr>
          <w:lang w:eastAsia="zh-Hans"/>
        </w:rPr>
      </w:pPr>
      <w:r>
        <w:rPr>
          <w:rFonts w:hint="eastAsia"/>
          <w:lang w:eastAsia="zh-Hans"/>
        </w:rPr>
        <w:t>鉴于监管工作的特点，我司建议监管服务费按月计提，不足一月的按整月计算，以减轻我司驻场人员的驻地住房成本、监管人员的用人成本；若乙方提供住宿的情况下，我司可按日计费，还请贵司酌情考虑。</w:t>
      </w:r>
    </w:p>
  </w:comment>
  <w:comment w:id="11" w:author="Administrator" w:date="2020-11-05T18:37:00Z" w:initials="A">
    <w:p w14:paraId="B4BF1E84">
      <w:pPr>
        <w:pStyle w:val="3"/>
      </w:pPr>
      <w:r>
        <w:rPr>
          <w:rFonts w:hint="eastAsia"/>
        </w:rPr>
        <w:t>已与监管机构沟通，按日计提。</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F7B8EF4" w15:done="0"/>
  <w15:commentEx w15:paraId="36BDF736" w15:done="0"/>
  <w15:commentEx w15:paraId="E6FF5EC1" w15:done="0"/>
  <w15:commentEx w15:paraId="74BF97BE" w15:done="0" w15:paraIdParent="E6FF5EC1"/>
  <w15:commentEx w15:paraId="FB75A1C1" w15:done="0"/>
  <w15:commentEx w15:paraId="7ABB73EB" w15:done="0"/>
  <w15:commentEx w15:paraId="3EDF70EA" w15:done="0" w15:paraIdParent="7ABB73EB"/>
  <w15:commentEx w15:paraId="F6AB2985" w15:done="0"/>
  <w15:commentEx w15:paraId="F76F24D4" w15:done="0"/>
  <w15:commentEx w15:paraId="FAFDC366" w15:done="0" w15:paraIdParent="F76F24D4"/>
  <w15:commentEx w15:paraId="6B47D18B" w15:done="0"/>
  <w15:commentEx w15:paraId="B4BF1E84" w15:done="0" w15:paraIdParent="6B47D18B"/>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楷体_GB2312">
    <w:altName w:val="汉仪楷体简"/>
    <w:panose1 w:val="00000000000000000000"/>
    <w:charset w:val="86"/>
    <w:family w:val="modern"/>
    <w:pitch w:val="default"/>
    <w:sig w:usb0="00000000" w:usb1="00000000" w:usb2="00000010" w:usb3="00000000" w:csb0="00040000" w:csb1="00000000"/>
  </w:font>
  <w:font w:name="Calibri Light">
    <w:altName w:val="Helvetica Neue"/>
    <w:panose1 w:val="020F0302020204030204"/>
    <w:charset w:val="00"/>
    <w:family w:val="swiss"/>
    <w:pitch w:val="default"/>
    <w:sig w:usb0="00000000" w:usb1="00000000" w:usb2="00000000" w:usb3="00000000" w:csb0="0000019F" w:csb1="00000000"/>
  </w:font>
  <w:font w:name="宋体-简">
    <w:panose1 w:val="02010800040101010101"/>
    <w:charset w:val="86"/>
    <w:family w:val="auto"/>
    <w:pitch w:val="default"/>
    <w:sig w:usb0="00000001" w:usb1="080F0000" w:usb2="00000000" w:usb3="00000000" w:csb0="00040000" w:csb1="00000000"/>
  </w:font>
  <w:font w:name="汉仪楷体简">
    <w:panose1 w:val="02010600000101010101"/>
    <w:charset w:val="86"/>
    <w:family w:val="auto"/>
    <w:pitch w:val="default"/>
    <w:sig w:usb0="00000001" w:usb1="080E0800" w:usb2="00000002"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B84F7"/>
    <w:multiLevelType w:val="multilevel"/>
    <w:tmpl w:val="601B84F7"/>
    <w:lvl w:ilvl="0" w:tentative="0">
      <w:start w:val="1"/>
      <w:numFmt w:val="decimal"/>
      <w:lvlText w:val="%1"/>
      <w:lvlJc w:val="left"/>
      <w:pPr>
        <w:tabs>
          <w:tab w:val="left" w:pos="312"/>
        </w:tabs>
        <w:ind w:left="0" w:firstLine="0"/>
      </w:pPr>
      <w:rPr>
        <w:rFonts w:hint="default"/>
      </w:rPr>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g">
    <w15:presenceInfo w15:providerId="None" w15:userId="Yang"/>
  </w15:person>
  <w15:person w15:author="黄 建玲">
    <w15:presenceInfo w15:providerId="None" w15:userId="黄 建玲"/>
  </w15:person>
  <w15:person w15:author="Administrator">
    <w15:presenceInfo w15:providerId="None" w15:userId="Administrator"/>
  </w15:person>
  <w15:person w15:author="吴国军">
    <w15:presenceInfo w15:providerId="None" w15:userId="吴国军"/>
  </w15:person>
  <w15:person w15:author="HJL">
    <w15:presenceInfo w15:providerId="None" w15:userId="HJL"/>
  </w15:person>
  <w15:person w15:author="吴国军 [2]">
    <w15:presenceInfo w15:providerId="WPS Office" w15:userId="1279594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E54"/>
    <w:rsid w:val="00000502"/>
    <w:rsid w:val="00007E54"/>
    <w:rsid w:val="00010FA9"/>
    <w:rsid w:val="000157BF"/>
    <w:rsid w:val="00016D0C"/>
    <w:rsid w:val="0003354C"/>
    <w:rsid w:val="00051D51"/>
    <w:rsid w:val="00075339"/>
    <w:rsid w:val="000805A3"/>
    <w:rsid w:val="0008523C"/>
    <w:rsid w:val="000951EF"/>
    <w:rsid w:val="000A5BFA"/>
    <w:rsid w:val="000A6A78"/>
    <w:rsid w:val="000B2AAC"/>
    <w:rsid w:val="000B725B"/>
    <w:rsid w:val="000C1D35"/>
    <w:rsid w:val="00103DB0"/>
    <w:rsid w:val="00107D2D"/>
    <w:rsid w:val="00110C50"/>
    <w:rsid w:val="001400C0"/>
    <w:rsid w:val="001410FB"/>
    <w:rsid w:val="001451CD"/>
    <w:rsid w:val="00150EFB"/>
    <w:rsid w:val="00157731"/>
    <w:rsid w:val="001701BD"/>
    <w:rsid w:val="00184440"/>
    <w:rsid w:val="001851DA"/>
    <w:rsid w:val="001A21F2"/>
    <w:rsid w:val="001A4649"/>
    <w:rsid w:val="001C233F"/>
    <w:rsid w:val="001C3250"/>
    <w:rsid w:val="001C5518"/>
    <w:rsid w:val="001D0090"/>
    <w:rsid w:val="001D142D"/>
    <w:rsid w:val="001E05BA"/>
    <w:rsid w:val="001E23F8"/>
    <w:rsid w:val="00227CC0"/>
    <w:rsid w:val="00231801"/>
    <w:rsid w:val="0025165C"/>
    <w:rsid w:val="00280492"/>
    <w:rsid w:val="002857C3"/>
    <w:rsid w:val="002A07FD"/>
    <w:rsid w:val="002A29D7"/>
    <w:rsid w:val="002F150B"/>
    <w:rsid w:val="00306C00"/>
    <w:rsid w:val="00315A07"/>
    <w:rsid w:val="00322A2F"/>
    <w:rsid w:val="003A5E4A"/>
    <w:rsid w:val="003C32F4"/>
    <w:rsid w:val="003D199F"/>
    <w:rsid w:val="003E04D2"/>
    <w:rsid w:val="003E2AA5"/>
    <w:rsid w:val="003F7FBE"/>
    <w:rsid w:val="00404332"/>
    <w:rsid w:val="0042539D"/>
    <w:rsid w:val="00437D39"/>
    <w:rsid w:val="00444405"/>
    <w:rsid w:val="004512BA"/>
    <w:rsid w:val="004522B6"/>
    <w:rsid w:val="00456D32"/>
    <w:rsid w:val="00471C91"/>
    <w:rsid w:val="00475CF6"/>
    <w:rsid w:val="00476301"/>
    <w:rsid w:val="0049361D"/>
    <w:rsid w:val="004A2C59"/>
    <w:rsid w:val="004B5E8F"/>
    <w:rsid w:val="004D56EF"/>
    <w:rsid w:val="004E6D93"/>
    <w:rsid w:val="004F234C"/>
    <w:rsid w:val="004F7B7C"/>
    <w:rsid w:val="00507DA1"/>
    <w:rsid w:val="0052390D"/>
    <w:rsid w:val="0053157D"/>
    <w:rsid w:val="0054431D"/>
    <w:rsid w:val="00567DD4"/>
    <w:rsid w:val="00570AE4"/>
    <w:rsid w:val="005C2C4B"/>
    <w:rsid w:val="005C6937"/>
    <w:rsid w:val="005C6B28"/>
    <w:rsid w:val="005D4ECA"/>
    <w:rsid w:val="005E702C"/>
    <w:rsid w:val="005E716D"/>
    <w:rsid w:val="005F379B"/>
    <w:rsid w:val="00613D47"/>
    <w:rsid w:val="00616311"/>
    <w:rsid w:val="006277D3"/>
    <w:rsid w:val="00640010"/>
    <w:rsid w:val="00661545"/>
    <w:rsid w:val="006737B9"/>
    <w:rsid w:val="00676BB4"/>
    <w:rsid w:val="00692BB8"/>
    <w:rsid w:val="006946C4"/>
    <w:rsid w:val="006B4F91"/>
    <w:rsid w:val="006C19D3"/>
    <w:rsid w:val="006C5A6B"/>
    <w:rsid w:val="006E2AA7"/>
    <w:rsid w:val="006E5212"/>
    <w:rsid w:val="00703F52"/>
    <w:rsid w:val="0071300F"/>
    <w:rsid w:val="00726399"/>
    <w:rsid w:val="00737840"/>
    <w:rsid w:val="00746923"/>
    <w:rsid w:val="00765EFF"/>
    <w:rsid w:val="0077494C"/>
    <w:rsid w:val="007A66CC"/>
    <w:rsid w:val="007B2888"/>
    <w:rsid w:val="007B4B46"/>
    <w:rsid w:val="00810606"/>
    <w:rsid w:val="00824486"/>
    <w:rsid w:val="0082740F"/>
    <w:rsid w:val="008313DF"/>
    <w:rsid w:val="00850BBB"/>
    <w:rsid w:val="008529DA"/>
    <w:rsid w:val="00882909"/>
    <w:rsid w:val="008A078E"/>
    <w:rsid w:val="008C03DC"/>
    <w:rsid w:val="008D53B3"/>
    <w:rsid w:val="008E3136"/>
    <w:rsid w:val="008F5D93"/>
    <w:rsid w:val="00902E13"/>
    <w:rsid w:val="009208FC"/>
    <w:rsid w:val="00921EEA"/>
    <w:rsid w:val="009278D4"/>
    <w:rsid w:val="00935CDC"/>
    <w:rsid w:val="009734FA"/>
    <w:rsid w:val="009745BC"/>
    <w:rsid w:val="0098268D"/>
    <w:rsid w:val="009A20B0"/>
    <w:rsid w:val="009B663D"/>
    <w:rsid w:val="009F403D"/>
    <w:rsid w:val="00A11F47"/>
    <w:rsid w:val="00A12AEA"/>
    <w:rsid w:val="00A13B2B"/>
    <w:rsid w:val="00A22B37"/>
    <w:rsid w:val="00A22C82"/>
    <w:rsid w:val="00A402D5"/>
    <w:rsid w:val="00A4282F"/>
    <w:rsid w:val="00A44B2A"/>
    <w:rsid w:val="00A50935"/>
    <w:rsid w:val="00A52165"/>
    <w:rsid w:val="00A5218A"/>
    <w:rsid w:val="00A9403A"/>
    <w:rsid w:val="00AA4BE1"/>
    <w:rsid w:val="00AE6F15"/>
    <w:rsid w:val="00B10A03"/>
    <w:rsid w:val="00B215A2"/>
    <w:rsid w:val="00B31943"/>
    <w:rsid w:val="00B31F0D"/>
    <w:rsid w:val="00B46DBF"/>
    <w:rsid w:val="00B523F4"/>
    <w:rsid w:val="00B82B61"/>
    <w:rsid w:val="00BA244F"/>
    <w:rsid w:val="00BA4BE2"/>
    <w:rsid w:val="00BA622E"/>
    <w:rsid w:val="00BA79A9"/>
    <w:rsid w:val="00BD0B79"/>
    <w:rsid w:val="00BD3827"/>
    <w:rsid w:val="00BE0DBD"/>
    <w:rsid w:val="00BF2B71"/>
    <w:rsid w:val="00BF4371"/>
    <w:rsid w:val="00C07E97"/>
    <w:rsid w:val="00C100E6"/>
    <w:rsid w:val="00C221A4"/>
    <w:rsid w:val="00C62D9E"/>
    <w:rsid w:val="00C63B54"/>
    <w:rsid w:val="00C973F0"/>
    <w:rsid w:val="00CA15C9"/>
    <w:rsid w:val="00CB2A88"/>
    <w:rsid w:val="00CD0EB1"/>
    <w:rsid w:val="00CD4660"/>
    <w:rsid w:val="00D02959"/>
    <w:rsid w:val="00D0617C"/>
    <w:rsid w:val="00D17D07"/>
    <w:rsid w:val="00D45931"/>
    <w:rsid w:val="00D54614"/>
    <w:rsid w:val="00D64624"/>
    <w:rsid w:val="00D75DBB"/>
    <w:rsid w:val="00D87337"/>
    <w:rsid w:val="00D87BBA"/>
    <w:rsid w:val="00D87C14"/>
    <w:rsid w:val="00DA090C"/>
    <w:rsid w:val="00DB26C9"/>
    <w:rsid w:val="00E16311"/>
    <w:rsid w:val="00E16859"/>
    <w:rsid w:val="00E25451"/>
    <w:rsid w:val="00E33946"/>
    <w:rsid w:val="00E35481"/>
    <w:rsid w:val="00E4065C"/>
    <w:rsid w:val="00E56F54"/>
    <w:rsid w:val="00E7286D"/>
    <w:rsid w:val="00E77DA0"/>
    <w:rsid w:val="00E84C9E"/>
    <w:rsid w:val="00E90138"/>
    <w:rsid w:val="00EA05B6"/>
    <w:rsid w:val="00EC6584"/>
    <w:rsid w:val="00ED6289"/>
    <w:rsid w:val="00ED6F88"/>
    <w:rsid w:val="00EF11A5"/>
    <w:rsid w:val="00F12A12"/>
    <w:rsid w:val="00F161EF"/>
    <w:rsid w:val="00F16BC1"/>
    <w:rsid w:val="00F3390D"/>
    <w:rsid w:val="00F35B21"/>
    <w:rsid w:val="00F37206"/>
    <w:rsid w:val="00F8238B"/>
    <w:rsid w:val="00F8704B"/>
    <w:rsid w:val="00F906B3"/>
    <w:rsid w:val="00F9516F"/>
    <w:rsid w:val="00FA5B58"/>
    <w:rsid w:val="00FD3F6F"/>
    <w:rsid w:val="00FD5446"/>
    <w:rsid w:val="00FE20E8"/>
    <w:rsid w:val="272EAD53"/>
    <w:rsid w:val="3FC92BD7"/>
    <w:rsid w:val="5D3A3993"/>
    <w:rsid w:val="7CBB522E"/>
    <w:rsid w:val="7EEF7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uiPriority w:val="1"/>
  </w:style>
  <w:style w:type="table" w:default="1" w:styleId="10">
    <w:name w:val="Normal Table"/>
    <w:unhideWhenUsed/>
    <w:uiPriority w:val="99"/>
    <w:tblPr>
      <w:tblCellMar>
        <w:top w:w="0" w:type="dxa"/>
        <w:left w:w="108" w:type="dxa"/>
        <w:bottom w:w="0" w:type="dxa"/>
        <w:right w:w="108" w:type="dxa"/>
      </w:tblCellMar>
    </w:tblPr>
  </w:style>
  <w:style w:type="paragraph" w:styleId="2">
    <w:name w:val="annotation subject"/>
    <w:basedOn w:val="3"/>
    <w:next w:val="3"/>
    <w:link w:val="15"/>
    <w:uiPriority w:val="0"/>
    <w:rPr>
      <w:b/>
      <w:bCs/>
    </w:rPr>
  </w:style>
  <w:style w:type="paragraph" w:styleId="3">
    <w:name w:val="annotation text"/>
    <w:basedOn w:val="1"/>
    <w:link w:val="14"/>
    <w:qFormat/>
    <w:uiPriority w:val="0"/>
    <w:pPr>
      <w:jc w:val="left"/>
    </w:pPr>
  </w:style>
  <w:style w:type="paragraph" w:styleId="4">
    <w:name w:val="Date"/>
    <w:basedOn w:val="1"/>
    <w:next w:val="1"/>
    <w:link w:val="16"/>
    <w:uiPriority w:val="0"/>
    <w:pPr>
      <w:ind w:left="100" w:leftChars="2500"/>
    </w:pPr>
  </w:style>
  <w:style w:type="paragraph" w:styleId="5">
    <w:name w:val="Balloon Text"/>
    <w:basedOn w:val="1"/>
    <w:link w:val="13"/>
    <w:qFormat/>
    <w:uiPriority w:val="0"/>
    <w:rPr>
      <w:sz w:val="18"/>
      <w:szCs w:val="18"/>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uiPriority w:val="0"/>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unhideWhenUsed/>
    <w:qFormat/>
    <w:uiPriority w:val="0"/>
    <w:rPr>
      <w:sz w:val="21"/>
      <w:szCs w:val="21"/>
    </w:rPr>
  </w:style>
  <w:style w:type="character" w:customStyle="1" w:styleId="11">
    <w:name w:val="页眉 字符"/>
    <w:basedOn w:val="8"/>
    <w:link w:val="7"/>
    <w:qFormat/>
    <w:uiPriority w:val="0"/>
    <w:rPr>
      <w:rFonts w:asciiTheme="minorHAnsi" w:hAnsiTheme="minorHAnsi" w:eastAsiaTheme="minorEastAsia" w:cstheme="minorBidi"/>
      <w:kern w:val="2"/>
      <w:sz w:val="18"/>
      <w:szCs w:val="18"/>
    </w:rPr>
  </w:style>
  <w:style w:type="character" w:customStyle="1" w:styleId="12">
    <w:name w:val="页脚 字符"/>
    <w:basedOn w:val="8"/>
    <w:link w:val="6"/>
    <w:qFormat/>
    <w:uiPriority w:val="0"/>
    <w:rPr>
      <w:rFonts w:asciiTheme="minorHAnsi" w:hAnsiTheme="minorHAnsi" w:eastAsiaTheme="minorEastAsia" w:cstheme="minorBidi"/>
      <w:kern w:val="2"/>
      <w:sz w:val="18"/>
      <w:szCs w:val="18"/>
    </w:rPr>
  </w:style>
  <w:style w:type="character" w:customStyle="1" w:styleId="13">
    <w:name w:val="批注框文本 字符"/>
    <w:basedOn w:val="8"/>
    <w:link w:val="5"/>
    <w:qFormat/>
    <w:uiPriority w:val="0"/>
    <w:rPr>
      <w:rFonts w:asciiTheme="minorHAnsi" w:hAnsiTheme="minorHAnsi" w:eastAsiaTheme="minorEastAsia" w:cstheme="minorBidi"/>
      <w:kern w:val="2"/>
      <w:sz w:val="18"/>
      <w:szCs w:val="18"/>
    </w:rPr>
  </w:style>
  <w:style w:type="character" w:customStyle="1" w:styleId="14">
    <w:name w:val="批注文字 字符"/>
    <w:basedOn w:val="8"/>
    <w:link w:val="3"/>
    <w:qFormat/>
    <w:uiPriority w:val="0"/>
    <w:rPr>
      <w:rFonts w:asciiTheme="minorHAnsi" w:hAnsiTheme="minorHAnsi" w:eastAsiaTheme="minorEastAsia" w:cstheme="minorBidi"/>
      <w:kern w:val="2"/>
      <w:sz w:val="21"/>
      <w:szCs w:val="24"/>
    </w:rPr>
  </w:style>
  <w:style w:type="character" w:customStyle="1" w:styleId="15">
    <w:name w:val="批注主题 字符"/>
    <w:basedOn w:val="14"/>
    <w:link w:val="2"/>
    <w:uiPriority w:val="0"/>
    <w:rPr>
      <w:rFonts w:asciiTheme="minorHAnsi" w:hAnsiTheme="minorHAnsi" w:eastAsiaTheme="minorEastAsia" w:cstheme="minorBidi"/>
      <w:b/>
      <w:bCs/>
      <w:kern w:val="2"/>
      <w:sz w:val="21"/>
      <w:szCs w:val="24"/>
    </w:rPr>
  </w:style>
  <w:style w:type="character" w:customStyle="1" w:styleId="16">
    <w:name w:val="日期 字符"/>
    <w:basedOn w:val="8"/>
    <w:link w:val="4"/>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2117</Words>
  <Characters>12072</Characters>
  <Lines>100</Lines>
  <Paragraphs>28</Paragraphs>
  <TotalTime>0</TotalTime>
  <ScaleCrop>false</ScaleCrop>
  <LinksUpToDate>false</LinksUpToDate>
  <CharactersWithSpaces>14161</CharactersWithSpaces>
  <Application>WPS Office_2.8.1.4649_F1E327BC-269C-435d-A152-05C5408002CA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2020-08-10T19:10:00Z</dcterms:created>
  <dc:creator>htjw2</dc:creator>
  <cp:lastModifiedBy>吴国军</cp:lastModifiedBy>
  <dcterms:modified xsi:type="dcterms:W3CDTF">2020-11-12T13:41:38Z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2052-2.8.1.4649</vt:lpwstr>
  </property>
</Properties>
</file>